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90398E" w14:textId="6E25B414" w:rsidR="004D107F" w:rsidRPr="004D107F" w:rsidRDefault="004D107F" w:rsidP="004D107F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kern w:val="0"/>
          <w:sz w:val="27"/>
          <w:szCs w:val="27"/>
          <w:lang w:val="en-US" w:eastAsia="lt-LT"/>
          <w14:ligatures w14:val="none"/>
        </w:rPr>
      </w:pPr>
      <w:r w:rsidRPr="004B27B8">
        <w:rPr>
          <w:noProof/>
        </w:rPr>
        <w:drawing>
          <wp:inline distT="0" distB="0" distL="0" distR="0" wp14:anchorId="64174E67" wp14:editId="125B5EC6">
            <wp:extent cx="2520950" cy="619760"/>
            <wp:effectExtent l="0" t="0" r="0" b="8890"/>
            <wp:docPr id="2004339128" name="Picture 1" descr="Graphical user interface, applica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79125" name="Picture 210079125" descr="Graphical user interface, application&#10;&#10;Description automatically generated with medium confidence"/>
                    <pic:cNvPicPr>
                      <a:picLocks noChangeAspect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7"/>
                    <a:stretch/>
                  </pic:blipFill>
                  <pic:spPr bwMode="auto">
                    <a:xfrm>
                      <a:off x="0" y="0"/>
                      <a:ext cx="2522390" cy="620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7"/>
          <w:szCs w:val="27"/>
          <w:lang w:val="en-US" w:eastAsia="lt-LT"/>
          <w14:ligatures w14:val="none"/>
        </w:rPr>
        <w:t xml:space="preserve">                                          </w:t>
      </w:r>
      <w:r w:rsidRPr="004B27B8">
        <w:rPr>
          <w:noProof/>
        </w:rPr>
        <w:drawing>
          <wp:inline distT="0" distB="0" distL="0" distR="0" wp14:anchorId="377A5981" wp14:editId="690F7DD6">
            <wp:extent cx="933450" cy="454660"/>
            <wp:effectExtent l="0" t="0" r="0" b="2540"/>
            <wp:docPr id="670270934" name="Picture 1" descr="A picture containing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35769" name="Picture 991935769" descr="A picture containing company name&#10;&#10;Description automatically generated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979"/>
                    <a:stretch/>
                  </pic:blipFill>
                  <pic:spPr bwMode="auto">
                    <a:xfrm>
                      <a:off x="0" y="0"/>
                      <a:ext cx="933450" cy="4546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A5F9773" w14:textId="77777777" w:rsidR="004D107F" w:rsidRDefault="004D107F" w:rsidP="00186D0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val="en-US" w:eastAsia="lt-LT"/>
          <w14:ligatures w14:val="none"/>
        </w:rPr>
      </w:pPr>
    </w:p>
    <w:p w14:paraId="569DEB35" w14:textId="79EA4CF5" w:rsidR="00830941" w:rsidRPr="00830941" w:rsidRDefault="00830941" w:rsidP="00186D0C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i/>
          <w:iCs/>
          <w:kern w:val="0"/>
          <w:sz w:val="27"/>
          <w:szCs w:val="27"/>
          <w:lang w:val="en-US" w:eastAsia="lt-LT"/>
          <w14:ligatures w14:val="none"/>
        </w:rPr>
        <w:t>Antalya Metropolitan Municipality Energy Desk Establishment Project</w:t>
      </w:r>
    </w:p>
    <w:p w14:paraId="0A145918" w14:textId="77777777" w:rsidR="00830941" w:rsidRPr="00D86E55" w:rsidRDefault="00830941" w:rsidP="00BB776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</w:p>
    <w:p w14:paraId="3E9DD9F9" w14:textId="49AAA251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International Financing Sources</w:t>
      </w:r>
    </w:p>
    <w:p w14:paraId="48BFF482" w14:textId="77777777" w:rsidR="00830941" w:rsidRPr="00830941" w:rsidRDefault="00830941" w:rsidP="00BB776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European Union (EU) Funds</w:t>
      </w:r>
    </w:p>
    <w:p w14:paraId="0713EAE8" w14:textId="77777777" w:rsidR="00830941" w:rsidRPr="00830941" w:rsidRDefault="00830941" w:rsidP="00BB7762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Horizon Europe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Provides funding for research and innovation projects, especially in renewable energy and climate-related fields.</w:t>
      </w:r>
    </w:p>
    <w:p w14:paraId="22278B4B" w14:textId="77777777" w:rsidR="00830941" w:rsidRPr="00830941" w:rsidRDefault="00830941" w:rsidP="00BB7762">
      <w:pPr>
        <w:numPr>
          <w:ilvl w:val="2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Website: </w:t>
      </w:r>
      <w:hyperlink r:id="rId7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https://ec.europa.eu/programmes/horizon-europe</w:t>
        </w:r>
      </w:hyperlink>
    </w:p>
    <w:p w14:paraId="62177AE2" w14:textId="77777777" w:rsidR="00830941" w:rsidRPr="00830941" w:rsidRDefault="00830941" w:rsidP="00BB7762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LIFE Programme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Targets environmental and climate action projects in Europe.</w:t>
      </w:r>
    </w:p>
    <w:p w14:paraId="7F136D8B" w14:textId="4A744341" w:rsidR="00664D30" w:rsidRPr="00D86E55" w:rsidRDefault="00830941" w:rsidP="00BB7762">
      <w:pPr>
        <w:numPr>
          <w:ilvl w:val="2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Website:</w:t>
      </w:r>
      <w:r w:rsidR="00664D30" w:rsidRPr="00D86E55">
        <w:rPr>
          <w:rFonts w:eastAsiaTheme="minorEastAsia" w:hAnsi="Calibri"/>
          <w:color w:val="000000" w:themeColor="text1"/>
          <w:kern w:val="24"/>
          <w:sz w:val="64"/>
          <w:szCs w:val="64"/>
          <w:lang w:val="en-US" w:eastAsia="lt-LT"/>
          <w14:ligatures w14:val="none"/>
        </w:rPr>
        <w:t xml:space="preserve"> </w:t>
      </w:r>
      <w:hyperlink r:id="rId8" w:history="1">
        <w:r w:rsidR="00664D30" w:rsidRPr="00664D30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https://ec.europa.eu/info/funding-tenders/opportunities/</w:t>
        </w:r>
      </w:hyperlink>
      <w:hyperlink r:id="rId9" w:history="1">
        <w:r w:rsidR="00664D30" w:rsidRPr="00664D30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portal</w:t>
        </w:r>
      </w:hyperlink>
    </w:p>
    <w:p w14:paraId="39D22A9C" w14:textId="7812AA12" w:rsidR="00830941" w:rsidRPr="00830941" w:rsidRDefault="00830941" w:rsidP="00BB7762">
      <w:pPr>
        <w:numPr>
          <w:ilvl w:val="2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10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https://ec.europa.eu/easme/en/section/life</w:t>
        </w:r>
      </w:hyperlink>
    </w:p>
    <w:p w14:paraId="4EB97BD6" w14:textId="77777777" w:rsidR="00830941" w:rsidRPr="00830941" w:rsidRDefault="00830941" w:rsidP="00BB776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European Bank for Reconstruction and Development (EBRD)</w:t>
      </w:r>
    </w:p>
    <w:p w14:paraId="3CD0A06D" w14:textId="77777777" w:rsidR="00830941" w:rsidRPr="00830941" w:rsidRDefault="00830941" w:rsidP="00BB7762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Funds municipal sustainability and green city programs including technical assistance and implementation.</w:t>
      </w:r>
    </w:p>
    <w:p w14:paraId="2AA74DB7" w14:textId="77777777" w:rsidR="00830941" w:rsidRPr="00830941" w:rsidRDefault="00830941" w:rsidP="00BB7762">
      <w:pPr>
        <w:numPr>
          <w:ilvl w:val="2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Website: </w:t>
      </w:r>
      <w:hyperlink r:id="rId11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https://www.ebrd.com</w:t>
        </w:r>
      </w:hyperlink>
    </w:p>
    <w:p w14:paraId="6F5D3055" w14:textId="77777777" w:rsidR="00830941" w:rsidRPr="00830941" w:rsidRDefault="00830941" w:rsidP="00BB776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World Bank – Green Economy Financing Facility (GEFF)</w:t>
      </w:r>
    </w:p>
    <w:p w14:paraId="65141853" w14:textId="77777777" w:rsidR="00830941" w:rsidRPr="00830941" w:rsidRDefault="00830941" w:rsidP="00BB7762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Offers funding and technical support for energy efficiency and renewable energy investments.</w:t>
      </w:r>
    </w:p>
    <w:p w14:paraId="4EF61446" w14:textId="77777777" w:rsidR="00830941" w:rsidRPr="00830941" w:rsidRDefault="00830941" w:rsidP="00BB7762">
      <w:pPr>
        <w:numPr>
          <w:ilvl w:val="2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Website: </w:t>
      </w:r>
      <w:hyperlink r:id="rId12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https://www.ebrdgeff.com</w:t>
        </w:r>
      </w:hyperlink>
    </w:p>
    <w:p w14:paraId="51749F64" w14:textId="77777777" w:rsidR="00830941" w:rsidRPr="00830941" w:rsidRDefault="00830941" w:rsidP="00BB776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Covenant of Mayors Investment Forum – Energy Efficiency Finance Market Place</w:t>
      </w:r>
    </w:p>
    <w:p w14:paraId="021390A1" w14:textId="77777777" w:rsidR="00830941" w:rsidRPr="00830941" w:rsidRDefault="00830941" w:rsidP="00BB7762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Offers access to investors, funding schemes, and project development assistance for cities.</w:t>
      </w:r>
    </w:p>
    <w:p w14:paraId="43A02709" w14:textId="77777777" w:rsidR="00830941" w:rsidRPr="00830941" w:rsidRDefault="00830941" w:rsidP="00BB7762">
      <w:pPr>
        <w:numPr>
          <w:ilvl w:val="2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Website: </w:t>
      </w:r>
      <w:hyperlink r:id="rId13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https://eu-mayors.ec.europa.eu</w:t>
        </w:r>
      </w:hyperlink>
    </w:p>
    <w:p w14:paraId="352066DC" w14:textId="77777777" w:rsidR="00830941" w:rsidRPr="00830941" w:rsidRDefault="00830941" w:rsidP="00BB776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Global Environment Facility (GEF)</w:t>
      </w:r>
    </w:p>
    <w:p w14:paraId="3716D3D9" w14:textId="77777777" w:rsidR="00830941" w:rsidRPr="00830941" w:rsidRDefault="00830941" w:rsidP="00BB7762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Provides grants for climate change mitigation and enabling activities in developing countries.</w:t>
      </w:r>
    </w:p>
    <w:p w14:paraId="01CA0214" w14:textId="77777777" w:rsidR="00830941" w:rsidRPr="00830941" w:rsidRDefault="00830941" w:rsidP="00BB7762">
      <w:pPr>
        <w:numPr>
          <w:ilvl w:val="2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Website: </w:t>
      </w:r>
      <w:hyperlink r:id="rId14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https://www.thegef.org</w:t>
        </w:r>
      </w:hyperlink>
    </w:p>
    <w:p w14:paraId="3DBE6F5D" w14:textId="77777777" w:rsidR="00830941" w:rsidRPr="00830941" w:rsidRDefault="00830941" w:rsidP="00BB7762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United Nations Development Programme (UNDP) – GCF Readiness or Small Grants Programme</w:t>
      </w:r>
    </w:p>
    <w:p w14:paraId="4DC3222C" w14:textId="77777777" w:rsidR="00830941" w:rsidRPr="00830941" w:rsidRDefault="00830941" w:rsidP="00BB7762">
      <w:pPr>
        <w:numPr>
          <w:ilvl w:val="1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Offers capacity-building, early implementation funding, and institutional strengthening.</w:t>
      </w:r>
    </w:p>
    <w:p w14:paraId="5202C53B" w14:textId="77777777" w:rsidR="00830941" w:rsidRPr="00830941" w:rsidRDefault="00830941" w:rsidP="00BB7762">
      <w:pPr>
        <w:numPr>
          <w:ilvl w:val="2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Website: </w:t>
      </w:r>
      <w:hyperlink r:id="rId15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https://www.undp.org</w:t>
        </w:r>
      </w:hyperlink>
    </w:p>
    <w:p w14:paraId="4F553AB4" w14:textId="77777777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15D64E6E">
          <v:rect id="_x0000_i1025" alt="" style="width:449.05pt;height:.05pt;mso-width-percent:0;mso-height-percent:0;mso-width-percent:0;mso-height-percent:0" o:hrpct="990" o:hralign="center" o:hrstd="t" o:hr="t" fillcolor="#a0a0a0" stroked="f"/>
        </w:pict>
      </w:r>
    </w:p>
    <w:p w14:paraId="13B9F62B" w14:textId="290F7E1B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National Financing Sources</w:t>
      </w:r>
    </w:p>
    <w:p w14:paraId="60257CE0" w14:textId="77777777" w:rsidR="00830941" w:rsidRPr="00830941" w:rsidRDefault="00830941" w:rsidP="00BB776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TÜBİTAK (Scientific and Technological Research Council of Turkey)</w:t>
      </w:r>
    </w:p>
    <w:p w14:paraId="1934927E" w14:textId="77777777" w:rsidR="00830941" w:rsidRPr="00830941" w:rsidRDefault="00830941" w:rsidP="00BB7762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Offers funding for R&amp;D and pilot projects in energy and climate domains.</w:t>
      </w:r>
    </w:p>
    <w:p w14:paraId="10E49B95" w14:textId="77777777" w:rsidR="00830941" w:rsidRPr="00830941" w:rsidRDefault="00830941" w:rsidP="00BB7762">
      <w:pPr>
        <w:numPr>
          <w:ilvl w:val="2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Website: </w:t>
      </w:r>
      <w:hyperlink r:id="rId16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https://www.tubitak.gov.tr</w:t>
        </w:r>
      </w:hyperlink>
    </w:p>
    <w:p w14:paraId="2D315243" w14:textId="77777777" w:rsidR="00830941" w:rsidRPr="00830941" w:rsidRDefault="00830941" w:rsidP="00BB776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lastRenderedPageBreak/>
        <w:t>Ministry of Environment, Urbanization and Climate Change</w:t>
      </w:r>
    </w:p>
    <w:p w14:paraId="582D917B" w14:textId="77777777" w:rsidR="00830941" w:rsidRPr="00830941" w:rsidRDefault="00830941" w:rsidP="00BB7762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Provides project-based grants and support through climate action or municipal transformation programs.</w:t>
      </w:r>
    </w:p>
    <w:p w14:paraId="6732FDEA" w14:textId="77777777" w:rsidR="00830941" w:rsidRPr="00830941" w:rsidRDefault="00830941" w:rsidP="00BB776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Turkish Union of Municipalities (TBB)</w:t>
      </w:r>
    </w:p>
    <w:p w14:paraId="2A43D8DE" w14:textId="77777777" w:rsidR="00830941" w:rsidRPr="00830941" w:rsidRDefault="00830941" w:rsidP="00BB7762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Offers institutional grants and may assist in international fund applications.</w:t>
      </w:r>
    </w:p>
    <w:p w14:paraId="07E394D8" w14:textId="77777777" w:rsidR="00830941" w:rsidRPr="00830941" w:rsidRDefault="00830941" w:rsidP="00BB776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Mediterranean Municipalities Union (AKBB)</w:t>
      </w:r>
    </w:p>
    <w:p w14:paraId="40D1CDED" w14:textId="77777777" w:rsidR="00830941" w:rsidRPr="00830941" w:rsidRDefault="00830941" w:rsidP="00BB7762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Can support collaborative regional sustainability initiatives.</w:t>
      </w:r>
    </w:p>
    <w:p w14:paraId="4BD5E46C" w14:textId="77777777" w:rsidR="00830941" w:rsidRPr="00830941" w:rsidRDefault="00830941" w:rsidP="00BB7762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Ziraat Bankası and Türkiye Kalkınma ve Yatırım Bankası (TKYB)</w:t>
      </w:r>
    </w:p>
    <w:p w14:paraId="67A8EF94" w14:textId="77777777" w:rsidR="00830941" w:rsidRPr="00830941" w:rsidRDefault="00830941" w:rsidP="00BB7762">
      <w:pPr>
        <w:numPr>
          <w:ilvl w:val="1"/>
          <w:numId w:val="2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Provide financing for energy efficiency and municipal development projects.</w:t>
      </w:r>
    </w:p>
    <w:p w14:paraId="56FBF3A1" w14:textId="07F11378" w:rsidR="00830941" w:rsidRPr="00830941" w:rsidRDefault="00830941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</w:p>
    <w:p w14:paraId="1E87AB33" w14:textId="5EEDF71E" w:rsidR="00051373" w:rsidRPr="00BD6DAE" w:rsidRDefault="00BD6DAE" w:rsidP="00BD6DAE">
      <w:pPr>
        <w:pBdr>
          <w:top w:val="single" w:sz="6" w:space="1" w:color="auto"/>
        </w:pBdr>
        <w:spacing w:after="0" w:line="240" w:lineRule="auto"/>
        <w:jc w:val="both"/>
        <w:rPr>
          <w:rFonts w:ascii="Arial" w:eastAsia="Times New Roman" w:hAnsi="Arial" w:cs="Arial"/>
          <w:kern w:val="0"/>
          <w:sz w:val="16"/>
          <w:szCs w:val="16"/>
          <w:lang w:val="en-US" w:eastAsia="lt-LT"/>
          <w14:ligatures w14:val="none"/>
        </w:rPr>
      </w:pPr>
      <w:r w:rsidRPr="00BD6DAE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EU</w:t>
      </w:r>
      <w:r>
        <w:rPr>
          <w:rFonts w:ascii="Arial" w:eastAsia="Times New Roman" w:hAnsi="Arial" w:cs="Arial"/>
          <w:kern w:val="0"/>
          <w:sz w:val="16"/>
          <w:szCs w:val="16"/>
          <w:lang w:val="en-US" w:eastAsia="lt-LT"/>
          <w14:ligatures w14:val="none"/>
        </w:rPr>
        <w:t xml:space="preserve"> </w:t>
      </w:r>
      <w:r w:rsidR="00186D0C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LI</w: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FE PROGRAMME – Detailed Financing Possibilities for Antalya Energy Desk</w:t>
      </w:r>
    </w:p>
    <w:p w14:paraId="48E19E1A" w14:textId="7365AC16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 Overview</w:t>
      </w:r>
    </w:p>
    <w:p w14:paraId="127B1A7F" w14:textId="77777777" w:rsidR="00830941" w:rsidRPr="00830941" w:rsidRDefault="00830941" w:rsidP="00BB7762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Total Budget (2021–2027)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€5.43 billion</w:t>
      </w:r>
    </w:p>
    <w:p w14:paraId="17B445D1" w14:textId="77777777" w:rsidR="00830941" w:rsidRPr="00830941" w:rsidRDefault="00830941" w:rsidP="00BB7762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Managed by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European Climate, Infrastructure and Environment Executive Agency (CINEA)</w:t>
      </w:r>
    </w:p>
    <w:p w14:paraId="79E727EE" w14:textId="77777777" w:rsidR="00830941" w:rsidRPr="00830941" w:rsidRDefault="00830941" w:rsidP="00BB7762">
      <w:pPr>
        <w:numPr>
          <w:ilvl w:val="0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Relevant Sub-Programmes for You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</w:t>
      </w:r>
    </w:p>
    <w:p w14:paraId="33F3E0D4" w14:textId="77777777" w:rsidR="00830941" w:rsidRPr="00830941" w:rsidRDefault="00830941" w:rsidP="00BB7762">
      <w:pPr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Clean Energy Transition (CET)</w:t>
      </w:r>
    </w:p>
    <w:p w14:paraId="2E04F929" w14:textId="77777777" w:rsidR="00830941" w:rsidRPr="00830941" w:rsidRDefault="00830941" w:rsidP="00BB7762">
      <w:pPr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Climate Change Mitigation and Adaptation</w:t>
      </w:r>
    </w:p>
    <w:p w14:paraId="0FD77310" w14:textId="77777777" w:rsidR="00830941" w:rsidRPr="00830941" w:rsidRDefault="00830941" w:rsidP="00BB7762">
      <w:pPr>
        <w:numPr>
          <w:ilvl w:val="1"/>
          <w:numId w:val="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Circular Economy and Quality of Life</w:t>
      </w:r>
    </w:p>
    <w:p w14:paraId="5765E622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Your project is best aligned with the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Clean Energy Transition (CET)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stream, as it focuses on:</w:t>
      </w:r>
    </w:p>
    <w:p w14:paraId="7B3A7E77" w14:textId="77777777" w:rsidR="00830941" w:rsidRPr="00830941" w:rsidRDefault="00830941" w:rsidP="00BB776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Raising public awareness about energy efficiency and renewable energy</w:t>
      </w:r>
    </w:p>
    <w:p w14:paraId="0E128C73" w14:textId="77777777" w:rsidR="00830941" w:rsidRPr="00830941" w:rsidRDefault="00830941" w:rsidP="00BB776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Empowering citizens with practical advice and guidance</w:t>
      </w:r>
    </w:p>
    <w:p w14:paraId="78A2DCEF" w14:textId="77777777" w:rsidR="00830941" w:rsidRPr="00830941" w:rsidRDefault="00830941" w:rsidP="00BB776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Training and education for sustainability</w:t>
      </w:r>
    </w:p>
    <w:p w14:paraId="1B02AFC4" w14:textId="77777777" w:rsidR="00830941" w:rsidRPr="00830941" w:rsidRDefault="00830941" w:rsidP="00BB7762">
      <w:pPr>
        <w:numPr>
          <w:ilvl w:val="0"/>
          <w:numId w:val="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Local energy advisory services (Energy Desk = Citizen energy advisory platform)</w:t>
      </w:r>
    </w:p>
    <w:p w14:paraId="7D18AB76" w14:textId="0824CDB6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57FAFAFF">
          <v:rect id="_x0000_i1026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1. Sub-Programme: Clean Energy Transition (CET)</w:t>
      </w:r>
    </w:p>
    <w:p w14:paraId="3676C4A1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This stream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specifically supports technical assistance, capacity building, and behavior change at the local level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, making it ideal for your Energy Desk initiative.</w:t>
      </w:r>
    </w:p>
    <w:p w14:paraId="05622A96" w14:textId="06F466D5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 Objectives</w:t>
      </w:r>
    </w:p>
    <w:p w14:paraId="220864A8" w14:textId="77777777" w:rsidR="00830941" w:rsidRPr="00830941" w:rsidRDefault="00830941" w:rsidP="00BB776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Boost citizen awareness and engagement in clean energy</w:t>
      </w:r>
    </w:p>
    <w:p w14:paraId="370A424B" w14:textId="77777777" w:rsidR="00830941" w:rsidRPr="00830941" w:rsidRDefault="00830941" w:rsidP="00BB776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Support energy communities and local advisory offices</w:t>
      </w:r>
    </w:p>
    <w:p w14:paraId="1F9E191B" w14:textId="77777777" w:rsidR="00830941" w:rsidRPr="00830941" w:rsidRDefault="00830941" w:rsidP="00BB776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Promote energy efficiency in buildings and thermal insulation</w:t>
      </w:r>
    </w:p>
    <w:p w14:paraId="7DE7E74D" w14:textId="77777777" w:rsidR="00A639F5" w:rsidRPr="00D86E55" w:rsidRDefault="00830941" w:rsidP="00BB7762">
      <w:pPr>
        <w:numPr>
          <w:ilvl w:val="0"/>
          <w:numId w:val="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Foster bottom-up, community-based energy transition</w:t>
      </w:r>
    </w:p>
    <w:p w14:paraId="20657773" w14:textId="44A1613E" w:rsidR="00830941" w:rsidRPr="00830941" w:rsidRDefault="00830941" w:rsidP="00BB7762">
      <w:pPr>
        <w:spacing w:before="100" w:beforeAutospacing="1" w:after="100" w:afterAutospacing="1" w:line="240" w:lineRule="auto"/>
        <w:ind w:left="360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 Eligible Activities (Aligned with your project)</w:t>
      </w:r>
    </w:p>
    <w:p w14:paraId="6FA446B9" w14:textId="77777777" w:rsidR="00830941" w:rsidRPr="00830941" w:rsidRDefault="00830941" w:rsidP="00BB7762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Establishing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local energy advice services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(like your Energy Desk)</w:t>
      </w:r>
    </w:p>
    <w:p w14:paraId="0C3A2025" w14:textId="77777777" w:rsidR="00830941" w:rsidRPr="00830941" w:rsidRDefault="00830941" w:rsidP="00BB7762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Running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public awareness campaigns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and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information sessions</w:t>
      </w:r>
    </w:p>
    <w:p w14:paraId="2CEFE583" w14:textId="77777777" w:rsidR="00830941" w:rsidRPr="00830941" w:rsidRDefault="00830941" w:rsidP="00BB7762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lastRenderedPageBreak/>
        <w:t xml:space="preserve">Organizing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trainings for municipal staff and engineers</w:t>
      </w:r>
    </w:p>
    <w:p w14:paraId="0A44A3AA" w14:textId="77777777" w:rsidR="00830941" w:rsidRPr="00830941" w:rsidRDefault="00830941" w:rsidP="00BB7762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Distributing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educational materials</w:t>
      </w:r>
    </w:p>
    <w:p w14:paraId="064778C5" w14:textId="77777777" w:rsidR="00830941" w:rsidRPr="00830941" w:rsidRDefault="00830941" w:rsidP="00BB7762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Holding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school workshops and experiments</w:t>
      </w:r>
    </w:p>
    <w:p w14:paraId="07FA3EE1" w14:textId="77777777" w:rsidR="00BB7762" w:rsidRPr="00D86E55" w:rsidRDefault="00830941" w:rsidP="00BB7762">
      <w:pPr>
        <w:numPr>
          <w:ilvl w:val="0"/>
          <w:numId w:val="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Monitoring and impact evaluation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of citizen outreach</w:t>
      </w:r>
    </w:p>
    <w:p w14:paraId="6FB8F6AD" w14:textId="77777777" w:rsidR="00523A33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 </w:t>
      </w:r>
    </w:p>
    <w:p w14:paraId="7503E206" w14:textId="66E163A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Who Can Apply?</w:t>
      </w:r>
    </w:p>
    <w:p w14:paraId="3102E868" w14:textId="77777777" w:rsidR="00830941" w:rsidRPr="00830941" w:rsidRDefault="00830941" w:rsidP="00BB7762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Public bodies (Antalya Metropolitan Municipality qualifies)</w:t>
      </w:r>
    </w:p>
    <w:p w14:paraId="579AAABB" w14:textId="77777777" w:rsidR="00830941" w:rsidRPr="00D86E55" w:rsidRDefault="00830941" w:rsidP="00BB7762">
      <w:pPr>
        <w:numPr>
          <w:ilvl w:val="0"/>
          <w:numId w:val="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NGOs, universities, municipal companies, and consortia</w:t>
      </w:r>
    </w:p>
    <w:p w14:paraId="6394B6AD" w14:textId="67D5322F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Financing Rate</w:t>
      </w:r>
    </w:p>
    <w:p w14:paraId="5B30F685" w14:textId="77777777" w:rsidR="00830941" w:rsidRPr="00830941" w:rsidRDefault="00830941" w:rsidP="00BB7762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Up to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95% of eligible costs</w:t>
      </w:r>
    </w:p>
    <w:p w14:paraId="006E26D6" w14:textId="77777777" w:rsidR="00830941" w:rsidRPr="00830941" w:rsidRDefault="00830941" w:rsidP="00BB7762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Co-financing from the municipality (10%) strengthens your application</w:t>
      </w:r>
    </w:p>
    <w:p w14:paraId="42598DF3" w14:textId="4C9E646E" w:rsidR="00830941" w:rsidRPr="00830941" w:rsidRDefault="00830941" w:rsidP="00BB7762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</w:p>
    <w:p w14:paraId="32D6EC53" w14:textId="7E6DD4CB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7769BFF2">
          <v:rect id="_x0000_i1027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 Call Deadlines and Application Process</w:t>
      </w:r>
    </w:p>
    <w:p w14:paraId="7A34F548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Next LIFE CET Call (Expected for 2025 cycle)</w:t>
      </w:r>
    </w:p>
    <w:p w14:paraId="5CB2BB49" w14:textId="77777777" w:rsidR="00830941" w:rsidRPr="00830941" w:rsidRDefault="00830941" w:rsidP="00BB7762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Call Opens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Likely Q1 or Q2 of 2025</w:t>
      </w:r>
    </w:p>
    <w:p w14:paraId="4FC7C5F2" w14:textId="77777777" w:rsidR="00830941" w:rsidRPr="00830941" w:rsidRDefault="00830941" w:rsidP="00BB7762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Submission Deadline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Typically 3–4 months after opening</w:t>
      </w:r>
    </w:p>
    <w:p w14:paraId="3E01BA5E" w14:textId="737FB27D" w:rsidR="00830941" w:rsidRPr="00830941" w:rsidRDefault="00830941" w:rsidP="00BB7762">
      <w:pPr>
        <w:numPr>
          <w:ilvl w:val="0"/>
          <w:numId w:val="1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Implemetation Start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6–12 months after award</w:t>
      </w:r>
    </w:p>
    <w:p w14:paraId="320B6D11" w14:textId="05110D77" w:rsidR="00B518EB" w:rsidRPr="00B518EB" w:rsidRDefault="003E2F12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Link to apply: </w:t>
      </w:r>
      <w:r w:rsidR="008A60B5" w:rsidRPr="00D86E55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17" w:history="1">
        <w:r w:rsidR="00B518EB" w:rsidRPr="00B518EB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https://ec.europa.eu/info/funding-tenders/opportunities/</w:t>
        </w:r>
      </w:hyperlink>
      <w:hyperlink r:id="rId18" w:history="1">
        <w:r w:rsidR="00B518EB" w:rsidRPr="00B518EB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portal</w:t>
        </w:r>
      </w:hyperlink>
    </w:p>
    <w:p w14:paraId="08D091CA" w14:textId="77777777" w:rsidR="00B518EB" w:rsidRPr="00830941" w:rsidRDefault="00B518EB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</w:p>
    <w:p w14:paraId="7103FCCC" w14:textId="17F7DCBB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2EF58DB8">
          <v:rect id="_x0000_i1028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Application Requirements</w:t>
      </w:r>
    </w:p>
    <w:p w14:paraId="41060775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You will need to prepare a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Project Proposal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that includes:</w:t>
      </w:r>
    </w:p>
    <w:p w14:paraId="1F58FC55" w14:textId="77777777" w:rsidR="00830941" w:rsidRPr="00830941" w:rsidRDefault="00830941" w:rsidP="00BB7762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Project summary</w:t>
      </w:r>
    </w:p>
    <w:p w14:paraId="33D500C7" w14:textId="77777777" w:rsidR="00830941" w:rsidRPr="00830941" w:rsidRDefault="00830941" w:rsidP="00BB7762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Budget breakdown</w:t>
      </w:r>
    </w:p>
    <w:p w14:paraId="0D8B991B" w14:textId="77777777" w:rsidR="00830941" w:rsidRPr="00830941" w:rsidRDefault="00830941" w:rsidP="00BB7762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Objectives and relevance to LIFE CET goals</w:t>
      </w:r>
    </w:p>
    <w:p w14:paraId="3F7D46DF" w14:textId="77777777" w:rsidR="00830941" w:rsidRPr="00830941" w:rsidRDefault="00830941" w:rsidP="00BB7762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Expected impact (citizen reach, emission reduction potential)</w:t>
      </w:r>
    </w:p>
    <w:p w14:paraId="4414BD57" w14:textId="77777777" w:rsidR="00830941" w:rsidRPr="00830941" w:rsidRDefault="00830941" w:rsidP="00BB7762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Monitoring and evaluation method</w:t>
      </w:r>
    </w:p>
    <w:p w14:paraId="6AB094C2" w14:textId="77777777" w:rsidR="00830941" w:rsidRPr="00830941" w:rsidRDefault="00830941" w:rsidP="00BB7762">
      <w:pPr>
        <w:numPr>
          <w:ilvl w:val="0"/>
          <w:numId w:val="1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Sustainability strategy beyond funding</w:t>
      </w:r>
    </w:p>
    <w:p w14:paraId="6165D055" w14:textId="41CAA12B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1D4A876A">
          <v:rect id="_x0000_i1029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Tips for Success</w:t>
      </w:r>
    </w:p>
    <w:p w14:paraId="19F637BB" w14:textId="77777777" w:rsidR="00830941" w:rsidRPr="00830941" w:rsidRDefault="00830941" w:rsidP="00BB7762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Partner with NGOs, universities, or European municipalities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(this strengthens cross-border collaboration).</w:t>
      </w:r>
    </w:p>
    <w:p w14:paraId="15C4B529" w14:textId="77777777" w:rsidR="00830941" w:rsidRPr="00830941" w:rsidRDefault="00830941" w:rsidP="00BB7762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lastRenderedPageBreak/>
        <w:t xml:space="preserve">Emphasize your contribution to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EU Green Deal, SECAP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, and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Covenant of Mayors goals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.</w:t>
      </w:r>
    </w:p>
    <w:p w14:paraId="3666B086" w14:textId="77777777" w:rsidR="00830941" w:rsidRPr="00830941" w:rsidRDefault="00830941" w:rsidP="00BB7762">
      <w:pPr>
        <w:numPr>
          <w:ilvl w:val="0"/>
          <w:numId w:val="1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Clearly state your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co-financing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(10%) and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long-term sustainability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plan.</w:t>
      </w:r>
    </w:p>
    <w:p w14:paraId="1C8EDB39" w14:textId="77777777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4F39B07E">
          <v:rect id="_x0000_i1030" alt="" style="width:449.05pt;height:.05pt;mso-width-percent:0;mso-height-percent:0;mso-width-percent:0;mso-height-percent:0" o:hrpct="990" o:hralign="center" o:hrstd="t" o:hr="t" fillcolor="#a0a0a0" stroked="f"/>
        </w:pict>
      </w:r>
    </w:p>
    <w:p w14:paraId="2F7CEBAE" w14:textId="1595D14E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 Suggested Action Plan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3726"/>
        <w:gridCol w:w="2775"/>
      </w:tblGrid>
      <w:tr w:rsidR="00830941" w:rsidRPr="00830941" w14:paraId="4ADC2240" w14:textId="77777777" w:rsidTr="0083094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66A411C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1550B347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53FA780B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Timeline</w:t>
            </w:r>
          </w:p>
        </w:tc>
      </w:tr>
      <w:tr w:rsidR="00830941" w:rsidRPr="00830941" w14:paraId="5AAFCEC6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A1ACC6F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121C0B2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Monitor CINEA for the next CET call</w:t>
            </w:r>
          </w:p>
        </w:tc>
        <w:tc>
          <w:tcPr>
            <w:tcW w:w="0" w:type="auto"/>
            <w:vAlign w:val="center"/>
            <w:hideMark/>
          </w:tcPr>
          <w:p w14:paraId="36EA6EF7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Now – Q4 2024</w:t>
            </w:r>
          </w:p>
        </w:tc>
      </w:tr>
      <w:tr w:rsidR="00830941" w:rsidRPr="00830941" w14:paraId="2B09EF47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9C61FD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B67FB80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Draft concept note (4–5 pages)</w:t>
            </w:r>
          </w:p>
        </w:tc>
        <w:tc>
          <w:tcPr>
            <w:tcW w:w="0" w:type="auto"/>
            <w:vAlign w:val="center"/>
            <w:hideMark/>
          </w:tcPr>
          <w:p w14:paraId="5F286079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June–July 2024</w:t>
            </w:r>
          </w:p>
        </w:tc>
      </w:tr>
      <w:tr w:rsidR="00830941" w:rsidRPr="00830941" w14:paraId="75AA902E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72D5128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08F479E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Reach out to possible partners</w:t>
            </w:r>
          </w:p>
        </w:tc>
        <w:tc>
          <w:tcPr>
            <w:tcW w:w="0" w:type="auto"/>
            <w:vAlign w:val="center"/>
            <w:hideMark/>
          </w:tcPr>
          <w:p w14:paraId="73BB5B4D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Summer 2024</w:t>
            </w:r>
          </w:p>
        </w:tc>
      </w:tr>
      <w:tr w:rsidR="00830941" w:rsidRPr="00830941" w14:paraId="1E8A3D41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6A349D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24714746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Prepare full proposal with budget</w:t>
            </w:r>
          </w:p>
        </w:tc>
        <w:tc>
          <w:tcPr>
            <w:tcW w:w="0" w:type="auto"/>
            <w:vAlign w:val="center"/>
            <w:hideMark/>
          </w:tcPr>
          <w:p w14:paraId="28C812E9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Q3 2024</w:t>
            </w:r>
          </w:p>
        </w:tc>
      </w:tr>
      <w:tr w:rsidR="00830941" w:rsidRPr="00830941" w14:paraId="6DD0C710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85C9A77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39E9561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Submit application</w:t>
            </w:r>
          </w:p>
        </w:tc>
        <w:tc>
          <w:tcPr>
            <w:tcW w:w="0" w:type="auto"/>
            <w:vAlign w:val="center"/>
            <w:hideMark/>
          </w:tcPr>
          <w:p w14:paraId="05D59564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As per call (likely Q1 2025)</w:t>
            </w:r>
          </w:p>
        </w:tc>
      </w:tr>
    </w:tbl>
    <w:p w14:paraId="112D9D28" w14:textId="77777777" w:rsidR="00830941" w:rsidRPr="00D86E55" w:rsidRDefault="00830941" w:rsidP="00BB7762">
      <w:pPr>
        <w:pBdr>
          <w:top w:val="single" w:sz="6" w:space="1" w:color="auto"/>
        </w:pBdr>
        <w:spacing w:after="0" w:line="240" w:lineRule="auto"/>
        <w:jc w:val="both"/>
        <w:rPr>
          <w:rFonts w:ascii="Arial" w:eastAsia="Times New Roman" w:hAnsi="Arial" w:cs="Arial"/>
          <w:kern w:val="0"/>
          <w:sz w:val="16"/>
          <w:szCs w:val="16"/>
          <w:lang w:val="en-US" w:eastAsia="lt-LT"/>
          <w14:ligatures w14:val="none"/>
        </w:rPr>
      </w:pPr>
    </w:p>
    <w:p w14:paraId="55127D4A" w14:textId="02CBB7FB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EBRD – Detailed Financing Possibilities for Antalya Energy Desk</w:t>
      </w:r>
    </w:p>
    <w:p w14:paraId="415D5933" w14:textId="0FECDEA0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Why EBRD Is a Fit</w:t>
      </w:r>
    </w:p>
    <w:p w14:paraId="3533C0C9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The Energy Desk project supports:</w:t>
      </w:r>
    </w:p>
    <w:p w14:paraId="1D77AEE5" w14:textId="77777777" w:rsidR="00830941" w:rsidRPr="00830941" w:rsidRDefault="00830941" w:rsidP="00BB7762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Public education on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renewable energy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and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energy efficiency</w:t>
      </w:r>
    </w:p>
    <w:p w14:paraId="137D52CC" w14:textId="77777777" w:rsidR="00830941" w:rsidRPr="00830941" w:rsidRDefault="00830941" w:rsidP="00BB7762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Reduction of carbon emissions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aligned with Turkey’s climate targets</w:t>
      </w:r>
    </w:p>
    <w:p w14:paraId="49DE1A26" w14:textId="77777777" w:rsidR="00830941" w:rsidRPr="00830941" w:rsidRDefault="00830941" w:rsidP="00BB7762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SECAP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and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Covenant of Mayors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goals</w:t>
      </w:r>
    </w:p>
    <w:p w14:paraId="689E0CED" w14:textId="77777777" w:rsidR="00830941" w:rsidRPr="00830941" w:rsidRDefault="00830941" w:rsidP="00BB7762">
      <w:pPr>
        <w:numPr>
          <w:ilvl w:val="0"/>
          <w:numId w:val="1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Citizen-centered energy transition — a focus of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EBRD’s Green Cities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program</w:t>
      </w:r>
    </w:p>
    <w:p w14:paraId="755AE61E" w14:textId="63320DFE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593659CD">
          <v:rect id="_x0000_i1031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 Relevant EBRD Programs</w:t>
      </w:r>
    </w:p>
    <w:p w14:paraId="61A964AE" w14:textId="1A480137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151FE8F7">
          <v:rect id="_x0000_i1032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1. EBRD Green Cities Programme</w:t>
      </w:r>
    </w:p>
    <w:p w14:paraId="3A8843AC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Description:</w:t>
      </w:r>
    </w:p>
    <w:p w14:paraId="1898FCDF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Provides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technical support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and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investment funding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to cities to address climate and environmental challenges. Financing is tied to the creation of a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Green City Action Plan (GCAP)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, which Antalya could align with through its SECAP.</w:t>
      </w:r>
    </w:p>
    <w:p w14:paraId="4029B341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Eligible Investments:</w:t>
      </w:r>
    </w:p>
    <w:p w14:paraId="1ACE9FF4" w14:textId="77777777" w:rsidR="00830941" w:rsidRPr="00830941" w:rsidRDefault="00830941" w:rsidP="00BB7762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Public awareness and behavior change initiatives</w:t>
      </w:r>
    </w:p>
    <w:p w14:paraId="03DB173B" w14:textId="77777777" w:rsidR="00830941" w:rsidRPr="00830941" w:rsidRDefault="00830941" w:rsidP="00BB7762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Establishment of energy management units (like the Energy Desk)</w:t>
      </w:r>
    </w:p>
    <w:p w14:paraId="0716DFC5" w14:textId="77777777" w:rsidR="00830941" w:rsidRPr="00830941" w:rsidRDefault="00830941" w:rsidP="00BB7762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Energy efficiency promotion and tools</w:t>
      </w:r>
    </w:p>
    <w:p w14:paraId="139337ED" w14:textId="77777777" w:rsidR="00830941" w:rsidRPr="00830941" w:rsidRDefault="00830941" w:rsidP="00BB7762">
      <w:pPr>
        <w:numPr>
          <w:ilvl w:val="0"/>
          <w:numId w:val="1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Educational outreach and climate change mitigation</w:t>
      </w:r>
    </w:p>
    <w:p w14:paraId="11D52AC9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Financing Structure:</w:t>
      </w:r>
    </w:p>
    <w:p w14:paraId="39D71086" w14:textId="77777777" w:rsidR="00830941" w:rsidRPr="00830941" w:rsidRDefault="00830941" w:rsidP="00BB7762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lastRenderedPageBreak/>
        <w:t>Loans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to municipalities or municipal companies</w:t>
      </w:r>
    </w:p>
    <w:p w14:paraId="0AA1C4AB" w14:textId="77777777" w:rsidR="00830941" w:rsidRPr="00830941" w:rsidRDefault="00830941" w:rsidP="00BB7762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Blended with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grants from donors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(EU, GCF, etc.) for technical assistance</w:t>
      </w:r>
    </w:p>
    <w:p w14:paraId="7B027B61" w14:textId="77777777" w:rsidR="00830941" w:rsidRPr="00830941" w:rsidRDefault="00830941" w:rsidP="00BB7762">
      <w:pPr>
        <w:numPr>
          <w:ilvl w:val="0"/>
          <w:numId w:val="1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Co-financing from EBRD + grants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for technical consultancy and capacity building</w:t>
      </w:r>
    </w:p>
    <w:p w14:paraId="29443F56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Key Features:</w:t>
      </w:r>
    </w:p>
    <w:p w14:paraId="3A3E8CE6" w14:textId="77777777" w:rsidR="00830941" w:rsidRPr="00830941" w:rsidRDefault="00830941" w:rsidP="00BB776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EBRD typically partners with donor funds (e.g., EU, GCF, Austria, SIDA)</w:t>
      </w:r>
    </w:p>
    <w:p w14:paraId="0CB03869" w14:textId="77777777" w:rsidR="00830941" w:rsidRPr="00830941" w:rsidRDefault="00830941" w:rsidP="00BB776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May provide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grant co-financing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of up to 50% of total cost for smaller-scale outreach or advisory projects</w:t>
      </w:r>
    </w:p>
    <w:p w14:paraId="5F70DA5A" w14:textId="77777777" w:rsidR="00830941" w:rsidRPr="00830941" w:rsidRDefault="00830941" w:rsidP="00BB7762">
      <w:pPr>
        <w:numPr>
          <w:ilvl w:val="0"/>
          <w:numId w:val="1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Requires a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bankable structure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even awareness-based projects should have measurable KPIs (e.g., energy savings enabled, carbon emission reductions, citizen reach, etc.)</w:t>
      </w:r>
    </w:p>
    <w:p w14:paraId="44261461" w14:textId="21F0BCFC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0438F6E5">
          <v:rect id="_x0000_i1033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2. Technical Cooperation (TC) Grants</w:t>
      </w:r>
    </w:p>
    <w:p w14:paraId="03E8AC67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Description:</w:t>
      </w:r>
    </w:p>
    <w:p w14:paraId="102A92C2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EBRD manages a wide portfolio of technical cooperation grants funded by external donors (EU, TaiwanBusiness, Switzerland, etc.).</w:t>
      </w:r>
    </w:p>
    <w:p w14:paraId="4C4CDDD0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Relevance to Antalya:</w:t>
      </w:r>
    </w:p>
    <w:p w14:paraId="3BE65D63" w14:textId="77777777" w:rsidR="00830941" w:rsidRPr="00830941" w:rsidRDefault="00830941" w:rsidP="00BB7762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Could be used to fund the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setup and staffing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of the Energy Desk</w:t>
      </w:r>
    </w:p>
    <w:p w14:paraId="0F997D3A" w14:textId="77777777" w:rsidR="00830941" w:rsidRPr="00830941" w:rsidRDefault="00830941" w:rsidP="00BB7762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Could support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training programs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,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energy audits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, or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curriculum development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for school education modules</w:t>
      </w:r>
    </w:p>
    <w:p w14:paraId="0E65E0E2" w14:textId="77777777" w:rsidR="00830941" w:rsidRPr="00830941" w:rsidRDefault="00830941" w:rsidP="00BB7762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May cover costs of communication materials, toolkits, or survey systems</w:t>
      </w:r>
    </w:p>
    <w:p w14:paraId="7570E42A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3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Typical Size:</w:t>
      </w:r>
    </w:p>
    <w:p w14:paraId="06EE0397" w14:textId="77777777" w:rsidR="00830941" w:rsidRPr="00830941" w:rsidRDefault="00830941" w:rsidP="00BB776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€50,000 to €500,000 depending on scope</w:t>
      </w:r>
    </w:p>
    <w:p w14:paraId="740C73B8" w14:textId="77777777" w:rsidR="00830941" w:rsidRPr="00830941" w:rsidRDefault="00830941" w:rsidP="00BB7762">
      <w:pPr>
        <w:numPr>
          <w:ilvl w:val="0"/>
          <w:numId w:val="2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Often bundled with EBRD investment loans or grants</w:t>
      </w:r>
    </w:p>
    <w:p w14:paraId="1CC05F12" w14:textId="112C2C6B" w:rsidR="00830941" w:rsidRPr="00830941" w:rsidRDefault="00830941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</w:p>
    <w:p w14:paraId="7833B865" w14:textId="45184C13" w:rsidR="00830941" w:rsidRPr="00830941" w:rsidRDefault="00000000" w:rsidP="00772AC0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5943D921">
          <v:rect id="_x0000_i1034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 How to Engage EBRD for Antalya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9"/>
        <w:gridCol w:w="8497"/>
      </w:tblGrid>
      <w:tr w:rsidR="00830941" w:rsidRPr="00830941" w14:paraId="6B6551CB" w14:textId="77777777" w:rsidTr="0083094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335E636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Step</w:t>
            </w:r>
          </w:p>
        </w:tc>
        <w:tc>
          <w:tcPr>
            <w:tcW w:w="0" w:type="auto"/>
            <w:vAlign w:val="center"/>
            <w:hideMark/>
          </w:tcPr>
          <w:p w14:paraId="75CD98A1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Action</w:t>
            </w:r>
          </w:p>
        </w:tc>
      </w:tr>
      <w:tr w:rsidR="00830941" w:rsidRPr="00830941" w14:paraId="4131B62A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FFDBF3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AA5AED9" w14:textId="77777777" w:rsidR="00830941" w:rsidRPr="00830941" w:rsidRDefault="00830941" w:rsidP="00772AC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Contact EBRD’s </w:t>
            </w: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Resident Office in Istanbul</w:t>
            </w: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 or the </w:t>
            </w: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Municipal Infrastructure team</w:t>
            </w:r>
          </w:p>
        </w:tc>
      </w:tr>
      <w:tr w:rsidR="00830941" w:rsidRPr="00830941" w14:paraId="10DC6161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264280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5D1E8C9" w14:textId="77777777" w:rsidR="00830941" w:rsidRPr="00830941" w:rsidRDefault="00830941" w:rsidP="00772AC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Present a </w:t>
            </w: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concept note</w:t>
            </w: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 highlighting: </w:t>
            </w: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br/>
              <w:t xml:space="preserve">- Alignment with SECAP </w:t>
            </w: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br/>
              <w:t xml:space="preserve">- Community energy awareness goals </w:t>
            </w: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br/>
              <w:t>- Expected impact (CO2 reduction, education reach)</w:t>
            </w:r>
          </w:p>
        </w:tc>
      </w:tr>
      <w:tr w:rsidR="00830941" w:rsidRPr="00830941" w14:paraId="0820C1CB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90918A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22C4A07" w14:textId="77777777" w:rsidR="00830941" w:rsidRPr="00830941" w:rsidRDefault="00830941" w:rsidP="00772AC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Propose including Energy Desk in a broader </w:t>
            </w: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Green Cities framework</w:t>
            </w:r>
          </w:p>
        </w:tc>
      </w:tr>
      <w:tr w:rsidR="00830941" w:rsidRPr="00830941" w14:paraId="39E823BF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B734A7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E6BD570" w14:textId="77777777" w:rsidR="00830941" w:rsidRPr="00830941" w:rsidRDefault="00830941" w:rsidP="00772AC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Request </w:t>
            </w: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Technical Cooperation (TC) grant funding</w:t>
            </w: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 or inclusion in a </w:t>
            </w: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donor-supported package</w:t>
            </w:r>
          </w:p>
        </w:tc>
      </w:tr>
      <w:tr w:rsidR="00830941" w:rsidRPr="00830941" w14:paraId="6F30E651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9B02C2F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69BB9BB" w14:textId="77777777" w:rsidR="00830941" w:rsidRPr="00830941" w:rsidRDefault="00830941" w:rsidP="00772AC0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Explore bundling with future </w:t>
            </w: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investment-grade energy projects</w:t>
            </w: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 xml:space="preserve"> (e.g., solar systems, insulation retrofits, etc.)</w:t>
            </w:r>
          </w:p>
        </w:tc>
      </w:tr>
    </w:tbl>
    <w:p w14:paraId="420091C9" w14:textId="77777777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1AED9A03">
          <v:rect id="_x0000_i1035" alt="" style="width:449.05pt;height:.05pt;mso-width-percent:0;mso-height-percent:0;mso-width-percent:0;mso-height-percent:0" o:hrpct="990" o:hralign="center" o:hrstd="t" o:hr="t" fillcolor="#a0a0a0" stroked="f"/>
        </w:pict>
      </w:r>
    </w:p>
    <w:p w14:paraId="2AE59646" w14:textId="502B43F3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lastRenderedPageBreak/>
        <w:t xml:space="preserve"> What EBRD Will Expect</w:t>
      </w:r>
    </w:p>
    <w:p w14:paraId="44C2D57E" w14:textId="775F712F" w:rsidR="00830941" w:rsidRPr="00830941" w:rsidRDefault="00830941" w:rsidP="00BB7762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Well-defined outcomes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of citizens reached,  of trained individuals, estimated energy awareness impact</w:t>
      </w:r>
    </w:p>
    <w:p w14:paraId="0185295B" w14:textId="77777777" w:rsidR="00830941" w:rsidRPr="00830941" w:rsidRDefault="00830941" w:rsidP="00BB7762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Environmental impact logic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How does awareness lead to measurable GHG reductions?</w:t>
      </w:r>
    </w:p>
    <w:p w14:paraId="6C902EB8" w14:textId="77777777" w:rsidR="00830941" w:rsidRPr="00830941" w:rsidRDefault="00830941" w:rsidP="00BB7762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Institutional commitment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: Co-financing (10% already planned), staffing, long-term sustainability</w:t>
      </w:r>
    </w:p>
    <w:p w14:paraId="725D3E8E" w14:textId="77777777" w:rsidR="00830941" w:rsidRPr="00830941" w:rsidRDefault="00830941" w:rsidP="00BB7762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SECAP alignment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and link to existing or future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climate infrastructure investments</w:t>
      </w:r>
    </w:p>
    <w:p w14:paraId="7E35C0BF" w14:textId="77777777" w:rsidR="00830941" w:rsidRPr="00830941" w:rsidRDefault="00000000" w:rsidP="00BB7762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283A2275">
          <v:rect id="_x0000_i1036" alt="" style="width:449.05pt;height:.05pt;mso-width-percent:0;mso-height-percent:0;mso-width-percent:0;mso-height-percent:0" o:hrpct="990" o:hralign="center" o:hrstd="t" o:hr="t" fillcolor="#a0a0a0" stroked="f"/>
        </w:pict>
      </w:r>
    </w:p>
    <w:p w14:paraId="6F3066A1" w14:textId="26DAB352" w:rsidR="00830941" w:rsidRPr="00830941" w:rsidRDefault="00830941" w:rsidP="00BB7762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 Contacts</w:t>
      </w:r>
    </w:p>
    <w:p w14:paraId="2EDE2972" w14:textId="77777777" w:rsidR="00830941" w:rsidRPr="00830941" w:rsidRDefault="00830941" w:rsidP="00BB776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EBRD Türkiye Office (Istanbul): https://www.ebrd.com/turkey.html</w:t>
      </w:r>
    </w:p>
    <w:p w14:paraId="1BE8D71A" w14:textId="77777777" w:rsidR="00830941" w:rsidRPr="00830941" w:rsidRDefault="00830941" w:rsidP="00BB776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For technical cooperation: Email CINEA and EBRD local infrastructure contacts</w:t>
      </w:r>
    </w:p>
    <w:p w14:paraId="4E90CE5F" w14:textId="77777777" w:rsidR="00830941" w:rsidRPr="00830941" w:rsidRDefault="00830941" w:rsidP="00BB7762">
      <w:pPr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You may also engage via the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EBRD Green Cities contact portal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: </w:t>
      </w:r>
      <w:hyperlink r:id="rId19" w:tgtFrame="_new" w:history="1">
        <w:r w:rsidRPr="00830941">
          <w:rPr>
            <w:rFonts w:ascii="Times New Roman" w:eastAsia="Times New Roman" w:hAnsi="Times New Roman" w:cs="Times New Roman"/>
            <w:color w:val="0000FF"/>
            <w:kern w:val="0"/>
            <w:u w:val="single"/>
            <w:lang w:val="en-US" w:eastAsia="lt-LT"/>
            <w14:ligatures w14:val="none"/>
          </w:rPr>
          <w:t>https://www.ebrdgreencities.com</w:t>
        </w:r>
      </w:hyperlink>
    </w:p>
    <w:p w14:paraId="42731093" w14:textId="3CAED777" w:rsidR="00830941" w:rsidRPr="00830941" w:rsidRDefault="00000000" w:rsidP="002F46F7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5948B346">
          <v:rect id="_x0000_i1037" alt="" style="width:449.05pt;height:.05pt;mso-width-percent:0;mso-height-percent:0;mso-width-percent:0;mso-height-percent:0" o:hrpct="990" o:hralign="center" o:hrstd="t" o:hr="t" fillcolor="#a0a0a0" stroked="f"/>
        </w:pic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Suggested Immediate Actions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87"/>
        <w:gridCol w:w="1575"/>
      </w:tblGrid>
      <w:tr w:rsidR="00830941" w:rsidRPr="00830941" w14:paraId="68DE1876" w14:textId="77777777" w:rsidTr="00830941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34FB6C9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Task</w:t>
            </w:r>
          </w:p>
        </w:tc>
        <w:tc>
          <w:tcPr>
            <w:tcW w:w="0" w:type="auto"/>
            <w:vAlign w:val="center"/>
            <w:hideMark/>
          </w:tcPr>
          <w:p w14:paraId="34241FA0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b/>
                <w:bCs/>
                <w:kern w:val="0"/>
                <w:lang w:val="en-US" w:eastAsia="lt-LT"/>
                <w14:ligatures w14:val="none"/>
              </w:rPr>
              <w:t>Timeline</w:t>
            </w:r>
          </w:p>
        </w:tc>
      </w:tr>
      <w:tr w:rsidR="00830941" w:rsidRPr="00830941" w14:paraId="27FFEA7B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5D50D1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Draft a concept note for EBRD</w:t>
            </w:r>
          </w:p>
        </w:tc>
        <w:tc>
          <w:tcPr>
            <w:tcW w:w="0" w:type="auto"/>
            <w:vAlign w:val="center"/>
            <w:hideMark/>
          </w:tcPr>
          <w:p w14:paraId="35F2359F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June 2025</w:t>
            </w:r>
          </w:p>
        </w:tc>
      </w:tr>
      <w:tr w:rsidR="00830941" w:rsidRPr="00830941" w14:paraId="3C1DF975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D342BB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Request meeting with EBRD Istanbul office</w:t>
            </w:r>
          </w:p>
        </w:tc>
        <w:tc>
          <w:tcPr>
            <w:tcW w:w="0" w:type="auto"/>
            <w:vAlign w:val="center"/>
            <w:hideMark/>
          </w:tcPr>
          <w:p w14:paraId="06B3D5CE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June–July 2025</w:t>
            </w:r>
          </w:p>
        </w:tc>
      </w:tr>
      <w:tr w:rsidR="00830941" w:rsidRPr="00830941" w14:paraId="423B2CCA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4F7CB21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Prepare emissions reduction logic/KPIs</w:t>
            </w:r>
          </w:p>
        </w:tc>
        <w:tc>
          <w:tcPr>
            <w:tcW w:w="0" w:type="auto"/>
            <w:vAlign w:val="center"/>
            <w:hideMark/>
          </w:tcPr>
          <w:p w14:paraId="113891B9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July 2025</w:t>
            </w:r>
          </w:p>
        </w:tc>
      </w:tr>
      <w:tr w:rsidR="00830941" w:rsidRPr="00830941" w14:paraId="75A657B8" w14:textId="77777777" w:rsidTr="00830941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321F44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Propose project under Green Cities framework or TC fund</w:t>
            </w:r>
          </w:p>
        </w:tc>
        <w:tc>
          <w:tcPr>
            <w:tcW w:w="0" w:type="auto"/>
            <w:vAlign w:val="center"/>
            <w:hideMark/>
          </w:tcPr>
          <w:p w14:paraId="64E66465" w14:textId="77777777" w:rsidR="00830941" w:rsidRPr="00830941" w:rsidRDefault="00830941" w:rsidP="00BB776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</w:pPr>
            <w:r w:rsidRPr="00830941">
              <w:rPr>
                <w:rFonts w:ascii="Times New Roman" w:eastAsia="Times New Roman" w:hAnsi="Times New Roman" w:cs="Times New Roman"/>
                <w:kern w:val="0"/>
                <w:lang w:val="en-US" w:eastAsia="lt-LT"/>
                <w14:ligatures w14:val="none"/>
              </w:rPr>
              <w:t>Q3 2025</w:t>
            </w:r>
          </w:p>
        </w:tc>
      </w:tr>
    </w:tbl>
    <w:p w14:paraId="6F1A8632" w14:textId="77777777" w:rsidR="00830941" w:rsidRPr="00D86E55" w:rsidRDefault="00830941" w:rsidP="00BB7762">
      <w:pPr>
        <w:pBdr>
          <w:top w:val="single" w:sz="6" w:space="1" w:color="auto"/>
        </w:pBdr>
        <w:spacing w:after="0" w:line="240" w:lineRule="auto"/>
        <w:jc w:val="both"/>
        <w:rPr>
          <w:rFonts w:ascii="Arial" w:eastAsia="Times New Roman" w:hAnsi="Arial" w:cs="Arial"/>
          <w:kern w:val="0"/>
          <w:sz w:val="16"/>
          <w:szCs w:val="16"/>
          <w:lang w:val="en-US" w:eastAsia="lt-LT"/>
          <w14:ligatures w14:val="none"/>
        </w:rPr>
      </w:pPr>
    </w:p>
    <w:p w14:paraId="5CC90C3B" w14:textId="32144642" w:rsidR="00FA010A" w:rsidRPr="00830941" w:rsidRDefault="00D843FE" w:rsidP="00FA010A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World Bank </w:t>
      </w:r>
      <w:r w:rsidR="00FA010A" w:rsidRPr="0083094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– Detailed Financing Possibilities for Antalya Energy Desk</w:t>
      </w:r>
    </w:p>
    <w:p w14:paraId="1804000E" w14:textId="71981A5A" w:rsidR="00F00CED" w:rsidRDefault="001835FB" w:rsidP="00355C15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Relevant </w:t>
      </w:r>
      <w:r w:rsidR="00F00CE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 xml:space="preserve">World Bank </w:t>
      </w:r>
      <w:r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Programs</w:t>
      </w:r>
      <w:r w:rsidR="00F00CE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:</w:t>
      </w:r>
    </w:p>
    <w:p w14:paraId="5DA3BDB5" w14:textId="46BDC391" w:rsidR="003012D1" w:rsidRPr="00F00CED" w:rsidRDefault="00F00CED" w:rsidP="00F00CED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</w:pPr>
      <w:r w:rsidRPr="00F00CE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  <w:t>1.</w:t>
      </w:r>
      <w:r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  <w:t xml:space="preserve"> </w:t>
      </w:r>
      <w:r w:rsidR="003012D1" w:rsidRPr="00F00CED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val="en-US" w:eastAsia="lt-LT"/>
          <w14:ligatures w14:val="none"/>
        </w:rPr>
        <w:t>World Bank – Energy Sector Management Assistance Program (ESMAP)</w:t>
      </w:r>
    </w:p>
    <w:p w14:paraId="507753E1" w14:textId="412560E3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Relevance: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br/>
        <w:t>ESMAP supports developing countries in scaling up sustainable energy solutions. It focuses on energy efficiency, renewable energy, and energy access.</w:t>
      </w:r>
    </w:p>
    <w:p w14:paraId="0CD9BF53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Fit for Project:</w:t>
      </w:r>
    </w:p>
    <w:p w14:paraId="188D8BCD" w14:textId="77777777" w:rsidR="00830941" w:rsidRPr="00830941" w:rsidRDefault="00830941" w:rsidP="00BB7762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The Energy Desk promotes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renewable energy awareness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and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energy efficiency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.</w:t>
      </w:r>
    </w:p>
    <w:p w14:paraId="0938F73E" w14:textId="77777777" w:rsidR="00830941" w:rsidRPr="00830941" w:rsidRDefault="00830941" w:rsidP="00BB7762">
      <w:pPr>
        <w:numPr>
          <w:ilvl w:val="0"/>
          <w:numId w:val="2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ESMAP supports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capacity building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,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technical assistance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, and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policy development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, which aligns with the informational and educational role of the Energy Desk.</w:t>
      </w:r>
    </w:p>
    <w:p w14:paraId="6971A8BD" w14:textId="77777777" w:rsidR="00830941" w:rsidRPr="00830941" w:rsidRDefault="00830941" w:rsidP="0044374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How to Access: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br/>
        <w:t xml:space="preserve">Projects must be aligned with national energy strategies and typically require the involvement 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lastRenderedPageBreak/>
        <w:t>of the national government. Antalya Municipality should coordinate with the Ministry of Energy and Natural Resources or relevant national institutions.</w:t>
      </w:r>
    </w:p>
    <w:p w14:paraId="7A44CC47" w14:textId="77777777" w:rsidR="00EA0C56" w:rsidRPr="002E22EE" w:rsidRDefault="00EA0C56" w:rsidP="00EA0C5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Website: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20" w:tgtFrame="_new" w:history="1">
        <w:r w:rsidRPr="002E22EE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https://esmap.org</w:t>
        </w:r>
      </w:hyperlink>
    </w:p>
    <w:p w14:paraId="3C5DAC97" w14:textId="77777777" w:rsidR="00EA0C56" w:rsidRPr="002E22EE" w:rsidRDefault="00EA0C56" w:rsidP="00EA0C5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Contact Email: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21" w:history="1">
        <w:r w:rsidRPr="002E22EE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esmap@worldbank.org</w:t>
        </w:r>
      </w:hyperlink>
    </w:p>
    <w:p w14:paraId="70B2ECCD" w14:textId="77777777" w:rsidR="00EA0C56" w:rsidRDefault="00EA0C56" w:rsidP="00EA0C56">
      <w:pPr>
        <w:numPr>
          <w:ilvl w:val="0"/>
          <w:numId w:val="3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Focus: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Renewable energy, energy efficiency, energy access</w:t>
      </w:r>
    </w:p>
    <w:p w14:paraId="28FF4EF8" w14:textId="77777777" w:rsidR="00D843FE" w:rsidRDefault="00D843FE" w:rsidP="00D843FE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</w:p>
    <w:p w14:paraId="47313EFF" w14:textId="77777777" w:rsidR="00D843FE" w:rsidRPr="002E22EE" w:rsidRDefault="00D843FE" w:rsidP="00D843FE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</w:p>
    <w:p w14:paraId="54A179BE" w14:textId="5FD096D4" w:rsidR="00830941" w:rsidRPr="00830941" w:rsidRDefault="00830941" w:rsidP="00064815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</w:p>
    <w:p w14:paraId="0EBB5575" w14:textId="52BBD974" w:rsidR="00830941" w:rsidRPr="00830941" w:rsidRDefault="00000000" w:rsidP="00A12C0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13546BAF">
          <v:rect id="_x0000_i1038" alt="" style="width:449.05pt;height:.05pt;mso-width-percent:0;mso-height-percent:0;mso-width-percent:0;mso-height-percent:0" o:hrpct="990" o:hralign="center" o:hrstd="t" o:hr="t" fillcolor="#a0a0a0" stroked="f"/>
        </w:pict>
      </w:r>
      <w:r w:rsidR="00F00CED" w:rsidRPr="00F00CED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2. </w: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World Bank – Urban Resilience and Sustainability Programs</w:t>
      </w:r>
    </w:p>
    <w:p w14:paraId="43CA16B0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Relevance: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br/>
        <w:t>These programs focus on improving municipal infrastructure, services, and resilience in the context of climate change.</w:t>
      </w:r>
    </w:p>
    <w:p w14:paraId="3AD525B8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Fit for Project:</w:t>
      </w:r>
    </w:p>
    <w:p w14:paraId="1E14DE22" w14:textId="77777777" w:rsidR="00830941" w:rsidRPr="00830941" w:rsidRDefault="00830941" w:rsidP="00BB7762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The Energy Desk helps create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climate-resilient communities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through public education and support.</w:t>
      </w:r>
    </w:p>
    <w:p w14:paraId="219A9379" w14:textId="77777777" w:rsidR="00830941" w:rsidRPr="00830941" w:rsidRDefault="00830941" w:rsidP="00BB7762">
      <w:pPr>
        <w:numPr>
          <w:ilvl w:val="0"/>
          <w:numId w:val="2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The program encourages </w:t>
      </w: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sustainable urban development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, aligning with SECAP and CoM targets.</w:t>
      </w:r>
    </w:p>
    <w:p w14:paraId="4218499F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Examples:</w:t>
      </w:r>
    </w:p>
    <w:p w14:paraId="38CD293C" w14:textId="77777777" w:rsidR="00830941" w:rsidRDefault="00830941" w:rsidP="00BB7762">
      <w:pPr>
        <w:numPr>
          <w:ilvl w:val="0"/>
          <w:numId w:val="2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Turkey Municipal Resilience Project (TuMRP)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– focuses on improving infrastructure and climate resilience in Turkish cities.</w:t>
      </w:r>
    </w:p>
    <w:p w14:paraId="133CB9E1" w14:textId="360ECA93" w:rsidR="001835FB" w:rsidRPr="002E22EE" w:rsidRDefault="001835FB" w:rsidP="00183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Turkey Country Office</w:t>
      </w:r>
      <w:r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:</w:t>
      </w:r>
    </w:p>
    <w:p w14:paraId="1BB3ABC1" w14:textId="77777777" w:rsidR="001835FB" w:rsidRPr="002E22EE" w:rsidRDefault="001835FB" w:rsidP="001835FB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World Bank Türkiye Website: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22" w:tgtFrame="_new" w:history="1">
        <w:r w:rsidRPr="002E22EE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https://www.worldbank.org/en/country/turkey</w:t>
        </w:r>
      </w:hyperlink>
    </w:p>
    <w:p w14:paraId="56D0DBBC" w14:textId="77777777" w:rsidR="001835FB" w:rsidRPr="002E22EE" w:rsidRDefault="001835FB" w:rsidP="001835FB">
      <w:pPr>
        <w:numPr>
          <w:ilvl w:val="0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World Bank Türkiye Office:</w:t>
      </w:r>
    </w:p>
    <w:p w14:paraId="258AA639" w14:textId="77777777" w:rsidR="001835FB" w:rsidRPr="002E22EE" w:rsidRDefault="001835FB" w:rsidP="001835FB">
      <w:pPr>
        <w:numPr>
          <w:ilvl w:val="1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Address: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Ugur Mumcu Caddesi No. 88, 06700 Gaziosmanpasa, Ankara, Turkey</w:t>
      </w:r>
    </w:p>
    <w:p w14:paraId="531793E6" w14:textId="77777777" w:rsidR="001835FB" w:rsidRPr="002E22EE" w:rsidRDefault="001835FB" w:rsidP="001835FB">
      <w:pPr>
        <w:numPr>
          <w:ilvl w:val="1"/>
          <w:numId w:val="3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Phone: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+90 312 459 83 00</w:t>
      </w:r>
    </w:p>
    <w:p w14:paraId="4D38B320" w14:textId="4A91CB6D" w:rsidR="001835FB" w:rsidRPr="00830941" w:rsidRDefault="001835FB" w:rsidP="001835F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Email: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23" w:history="1">
        <w:r w:rsidRPr="002E22EE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turkeyinfo@worldbank.org</w:t>
        </w:r>
      </w:hyperlink>
    </w:p>
    <w:p w14:paraId="57D14574" w14:textId="79E6FF91" w:rsidR="00830941" w:rsidRPr="00830941" w:rsidRDefault="00000000" w:rsidP="00A12C09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28B3D305">
          <v:rect id="_x0000_i1039" alt="" style="width:449.05pt;height:.05pt;mso-width-percent:0;mso-height-percent:0;mso-width-percent:0;mso-height-percent:0" o:hrpct="990" o:hralign="center" o:hrstd="t" o:hr="t" fillcolor="#a0a0a0" stroked="f"/>
        </w:pict>
      </w:r>
      <w:r w:rsidR="00F00CED" w:rsidRPr="00F00CED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3</w:t>
      </w:r>
      <w:r w:rsidR="00830941" w:rsidRPr="00830941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val="en-US" w:eastAsia="lt-LT"/>
          <w14:ligatures w14:val="none"/>
        </w:rPr>
        <w:t>. World Bank – Results-Based Financing (RBF) or Program-for-Results (PforR</w:t>
      </w:r>
    </w:p>
    <w:p w14:paraId="12625F44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Relevance:</w:t>
      </w: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br/>
        <w:t>This financing method provides funding based on the achievement of specific outcomes rather than inputs.</w:t>
      </w:r>
    </w:p>
    <w:p w14:paraId="62ED6B4C" w14:textId="77777777" w:rsidR="00830941" w:rsidRPr="00830941" w:rsidRDefault="00830941" w:rsidP="00BB776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lastRenderedPageBreak/>
        <w:t>Fit for Project:</w:t>
      </w:r>
    </w:p>
    <w:p w14:paraId="493A3A45" w14:textId="77777777" w:rsidR="00830941" w:rsidRPr="00830941" w:rsidRDefault="00830941" w:rsidP="00BB7762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Antalya Municipality can use RBF to get financing based on key deliverables such as:</w:t>
      </w:r>
    </w:p>
    <w:p w14:paraId="59DA45FA" w14:textId="77777777" w:rsidR="00830941" w:rsidRPr="00830941" w:rsidRDefault="00830941" w:rsidP="00BB7762">
      <w:pPr>
        <w:numPr>
          <w:ilvl w:val="1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Number of citizens served</w:t>
      </w:r>
    </w:p>
    <w:p w14:paraId="25BB6AA7" w14:textId="77777777" w:rsidR="00830941" w:rsidRPr="00830941" w:rsidRDefault="00830941" w:rsidP="00BB7762">
      <w:pPr>
        <w:numPr>
          <w:ilvl w:val="1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Awareness campaigns completed</w:t>
      </w:r>
    </w:p>
    <w:p w14:paraId="21F7528D" w14:textId="77777777" w:rsidR="00830941" w:rsidRDefault="00830941" w:rsidP="00BB7762">
      <w:pPr>
        <w:numPr>
          <w:ilvl w:val="1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Reported energy savings or renewable installations</w:t>
      </w:r>
    </w:p>
    <w:p w14:paraId="577BA2C6" w14:textId="77777777" w:rsidR="0066072B" w:rsidRPr="002E22EE" w:rsidRDefault="0066072B" w:rsidP="0066072B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Learn more: </w:t>
      </w:r>
      <w:hyperlink r:id="rId24" w:tgtFrame="_new" w:history="1">
        <w:r w:rsidRPr="002E22EE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https://www.worldbank.org/en/programs/program-for-results-financing</w:t>
        </w:r>
      </w:hyperlink>
    </w:p>
    <w:p w14:paraId="3D2059DA" w14:textId="77777777" w:rsidR="0066072B" w:rsidRPr="002E22EE" w:rsidRDefault="0066072B" w:rsidP="0066072B">
      <w:pPr>
        <w:numPr>
          <w:ilvl w:val="0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Access is usually via national ministries. Contact:</w:t>
      </w:r>
    </w:p>
    <w:p w14:paraId="1D23C475" w14:textId="77777777" w:rsidR="0066072B" w:rsidRPr="002E22EE" w:rsidRDefault="0066072B" w:rsidP="0066072B">
      <w:pPr>
        <w:numPr>
          <w:ilvl w:val="1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Ministry of Environment, Urbanization, and Climate Change (Türkiye):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25" w:tgtFrame="_new" w:history="1">
        <w:r w:rsidRPr="002E22EE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https://csb.gov.tr</w:t>
        </w:r>
      </w:hyperlink>
    </w:p>
    <w:p w14:paraId="00348231" w14:textId="77777777" w:rsidR="0066072B" w:rsidRPr="002E22EE" w:rsidRDefault="0066072B" w:rsidP="0066072B">
      <w:pPr>
        <w:numPr>
          <w:ilvl w:val="1"/>
          <w:numId w:val="3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2E22EE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ILBANK (İller Bankası):</w:t>
      </w:r>
      <w:r w:rsidRPr="002E22EE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26" w:tgtFrame="_new" w:history="1">
        <w:r w:rsidRPr="002E22EE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https://www.ilbank.gov.tr</w:t>
        </w:r>
      </w:hyperlink>
    </w:p>
    <w:p w14:paraId="7973426D" w14:textId="77777777" w:rsidR="0066072B" w:rsidRPr="002E22EE" w:rsidRDefault="00000000" w:rsidP="0066072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2F75DBBD">
          <v:rect id="_x0000_i1040" alt="" style="width:449.05pt;height:.05pt;mso-width-percent:0;mso-height-percent:0;mso-width-percent:0;mso-height-percent:0" o:hrpct="990" o:hralign="center" o:hrstd="t" o:hr="t" fillcolor="#a0a0a0" stroked="f"/>
        </w:pict>
      </w:r>
    </w:p>
    <w:p w14:paraId="6DE96FE0" w14:textId="77777777" w:rsidR="0066072B" w:rsidRPr="00830941" w:rsidRDefault="0066072B" w:rsidP="0066072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</w:p>
    <w:p w14:paraId="4651186B" w14:textId="71F8E081" w:rsidR="00D843FE" w:rsidRPr="00830941" w:rsidRDefault="00D843FE" w:rsidP="00D843FE">
      <w:pPr>
        <w:spacing w:before="100" w:beforeAutospacing="1" w:after="100" w:afterAutospacing="1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</w:pPr>
      <w:r w:rsidRPr="0083094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E</w:t>
      </w:r>
      <w:r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>IB</w:t>
      </w:r>
      <w:r w:rsidRPr="00830941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lang w:val="en-US" w:eastAsia="lt-LT"/>
          <w14:ligatures w14:val="none"/>
        </w:rPr>
        <w:t xml:space="preserve"> – Detailed Financing Possibilities for Antalya Energy Desk</w:t>
      </w:r>
    </w:p>
    <w:p w14:paraId="47D8CA72" w14:textId="59F32670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EIB Financing Instruments Suitable for Antalya Energy Desk</w:t>
      </w:r>
    </w:p>
    <w:p w14:paraId="62DB60C3" w14:textId="77777777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1. Framework Loans to Municipalities</w:t>
      </w:r>
    </w:p>
    <w:p w14:paraId="151C0185" w14:textId="77777777" w:rsidR="00C60B34" w:rsidRPr="00C60B34" w:rsidRDefault="00C60B34" w:rsidP="00C60B34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Description: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The EIB provides framework loans to national or local governments to support multi-sector urban development plans.</w:t>
      </w:r>
    </w:p>
    <w:p w14:paraId="6E72F546" w14:textId="77777777" w:rsidR="00C60B34" w:rsidRPr="00C60B34" w:rsidRDefault="00C60B34" w:rsidP="00C60B34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Relevant Example: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The EIB has previously supported cities in Türkiye via intermediated municipal financing (often through </w:t>
      </w: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ILBANK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).</w:t>
      </w:r>
    </w:p>
    <w:p w14:paraId="4B3873D8" w14:textId="77777777" w:rsidR="00C60B34" w:rsidRPr="00C60B34" w:rsidRDefault="00C60B34" w:rsidP="00C60B34">
      <w:pPr>
        <w:numPr>
          <w:ilvl w:val="0"/>
          <w:numId w:val="4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Eligibility: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The project can be embedded within a broader </w:t>
      </w: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urban sustainability investment plan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(e.g., within Antalya's SECAP).</w:t>
      </w:r>
    </w:p>
    <w:p w14:paraId="4FC0F138" w14:textId="77777777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Use: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You could bundle this project with other green infrastructure or renewable energy initiatives under Antalya’s climate action strategy.</w:t>
      </w:r>
    </w:p>
    <w:p w14:paraId="37F2E3AF" w14:textId="77777777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2. Direct EIB Loans (for Larger Projects or Project Bundles)</w:t>
      </w:r>
    </w:p>
    <w:p w14:paraId="7C159174" w14:textId="77777777" w:rsidR="00C60B34" w:rsidRPr="00C60B34" w:rsidRDefault="00C60B34" w:rsidP="00C60B34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Minimum Project Size: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Typically ≥ €25 million for direct loans. However, </w:t>
      </w: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smaller projects like the Energy Desk (~€492k)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can be included in larger investment portfolios or supported via intermediaries.</w:t>
      </w:r>
    </w:p>
    <w:p w14:paraId="627A0A05" w14:textId="77777777" w:rsidR="00C60B34" w:rsidRPr="00C60B34" w:rsidRDefault="00C60B34" w:rsidP="00C60B34">
      <w:pPr>
        <w:numPr>
          <w:ilvl w:val="0"/>
          <w:numId w:val="46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Antalya Option: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Work with EIB or ILBANK to </w:t>
      </w: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bundle Energy Desk into a multi-project urban sustainability loan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.</w:t>
      </w:r>
    </w:p>
    <w:p w14:paraId="7EDF5DD2" w14:textId="77777777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3. EIB Intermediated Loans (via Turkish Development Institutions)</w:t>
      </w:r>
    </w:p>
    <w:p w14:paraId="5A1F32BB" w14:textId="77777777" w:rsidR="00C60B34" w:rsidRPr="00C60B34" w:rsidRDefault="00C60B34" w:rsidP="00C60B34">
      <w:pPr>
        <w:numPr>
          <w:ilvl w:val="0"/>
          <w:numId w:val="4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Partners:</w:t>
      </w:r>
    </w:p>
    <w:p w14:paraId="79EA0A12" w14:textId="77777777" w:rsidR="00C60B34" w:rsidRPr="00C60B34" w:rsidRDefault="00C60B34" w:rsidP="00C60B34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ILBANK (İller Bankası)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– Primary EIB partner for Turkish municipalities</w:t>
      </w:r>
    </w:p>
    <w:p w14:paraId="22914216" w14:textId="77777777" w:rsidR="00C60B34" w:rsidRPr="00C60B34" w:rsidRDefault="00C60B34" w:rsidP="00C60B34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Turkish Development and Investment Bank (TKYB)</w:t>
      </w:r>
    </w:p>
    <w:p w14:paraId="39A10F0C" w14:textId="77777777" w:rsidR="00C60B34" w:rsidRPr="00C60B34" w:rsidRDefault="00C60B34" w:rsidP="00C60B34">
      <w:pPr>
        <w:numPr>
          <w:ilvl w:val="1"/>
          <w:numId w:val="47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Ziraat Bank, Halkbank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– Occasionally used for EIB green financing</w:t>
      </w:r>
    </w:p>
    <w:p w14:paraId="72CB1D04" w14:textId="77777777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lastRenderedPageBreak/>
        <w:t>Action: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Antalya Municipality could apply through ILBANK, which pools smaller municipal projects and applies for EIB support.</w:t>
      </w:r>
    </w:p>
    <w:p w14:paraId="7525249A" w14:textId="77777777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4. Technical Assistance Grants (ELENA Facility)</w:t>
      </w:r>
    </w:p>
    <w:p w14:paraId="2CFA156B" w14:textId="77777777" w:rsidR="00C60B34" w:rsidRPr="00C60B34" w:rsidRDefault="00C60B34" w:rsidP="00C60B34">
      <w:pPr>
        <w:numPr>
          <w:ilvl w:val="0"/>
          <w:numId w:val="4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ELENA = European Local ENergy Assistance</w:t>
      </w:r>
    </w:p>
    <w:p w14:paraId="11146BE3" w14:textId="77777777" w:rsidR="00C60B34" w:rsidRPr="00C60B34" w:rsidRDefault="00C60B34" w:rsidP="00C60B34">
      <w:pPr>
        <w:numPr>
          <w:ilvl w:val="0"/>
          <w:numId w:val="4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Funded by: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EIB and European Commission (managed by EIB)</w:t>
      </w:r>
    </w:p>
    <w:p w14:paraId="577B97EA" w14:textId="77777777" w:rsidR="00C60B34" w:rsidRPr="00C60B34" w:rsidRDefault="00C60B34" w:rsidP="00C60B34">
      <w:pPr>
        <w:numPr>
          <w:ilvl w:val="0"/>
          <w:numId w:val="4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What it offers: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Up to </w:t>
      </w: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90% non-repayable funding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for technical assistance (e.g., feasibility studies, staff training, project preparation)</w:t>
      </w:r>
    </w:p>
    <w:p w14:paraId="3B7FCB8B" w14:textId="77777777" w:rsidR="00C60B34" w:rsidRPr="00C60B34" w:rsidRDefault="00C60B34" w:rsidP="00C60B34">
      <w:pPr>
        <w:numPr>
          <w:ilvl w:val="0"/>
          <w:numId w:val="48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Eligibility: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Public sector bodies, especially local and regional authorities, working on energy efficiency or renewable energy.</w:t>
      </w:r>
    </w:p>
    <w:p w14:paraId="30B05DAD" w14:textId="77777777" w:rsidR="00C60B34" w:rsidRPr="00C60B34" w:rsidRDefault="00C60B34" w:rsidP="00F732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Why relevant: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br/>
        <w:t xml:space="preserve">Antalya’s Energy Desk project includes staffing, educational tools, and community engagement – all of which qualify for </w:t>
      </w: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capacity-building support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>.</w:t>
      </w:r>
    </w:p>
    <w:p w14:paraId="790688F1" w14:textId="692E7253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More info: https://www.eib.org/en/products/advisory/elena/index.htm</w:t>
      </w:r>
    </w:p>
    <w:p w14:paraId="0AC07041" w14:textId="77777777" w:rsidR="00C60B34" w:rsidRPr="00C60B34" w:rsidRDefault="00000000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5838CCB1">
          <v:rect id="_x0000_i1041" alt="" style="width:449.05pt;height:.05pt;mso-width-percent:0;mso-height-percent:0;mso-width-percent:0;mso-height-percent:0" o:hrpct="990" o:hralign="center" o:hrstd="t" o:hr="t" fillcolor="#a0a0a0" stroked="f"/>
        </w:pict>
      </w:r>
    </w:p>
    <w:p w14:paraId="139F13E8" w14:textId="35E4C17B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 Key EIB Contact Points</w:t>
      </w:r>
    </w:p>
    <w:p w14:paraId="58CB57CA" w14:textId="5ADAE412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EIB Regional Office in Türkiye</w:t>
      </w:r>
    </w:p>
    <w:p w14:paraId="0BF3B62E" w14:textId="77777777" w:rsidR="00C60B34" w:rsidRPr="00C60B34" w:rsidRDefault="00C60B34" w:rsidP="00C60B34">
      <w:pPr>
        <w:numPr>
          <w:ilvl w:val="0"/>
          <w:numId w:val="4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EIB Group Representation in Türkiye</w:t>
      </w:r>
    </w:p>
    <w:p w14:paraId="1FA0B55D" w14:textId="77777777" w:rsidR="00C60B34" w:rsidRPr="00C60B34" w:rsidRDefault="00C60B34" w:rsidP="00C60B34">
      <w:pPr>
        <w:numPr>
          <w:ilvl w:val="0"/>
          <w:numId w:val="4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Email: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info@eib.org</w:t>
      </w:r>
    </w:p>
    <w:p w14:paraId="735A8287" w14:textId="77777777" w:rsidR="00C60B34" w:rsidRPr="00C60B34" w:rsidRDefault="00C60B34" w:rsidP="00C60B34">
      <w:pPr>
        <w:numPr>
          <w:ilvl w:val="0"/>
          <w:numId w:val="4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Phone: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+352 4379 1</w:t>
      </w:r>
    </w:p>
    <w:p w14:paraId="724E7BC3" w14:textId="77777777" w:rsidR="00C60B34" w:rsidRPr="00C60B34" w:rsidRDefault="00C60B34" w:rsidP="00C60B34">
      <w:pPr>
        <w:numPr>
          <w:ilvl w:val="0"/>
          <w:numId w:val="49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Contact Form: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https://www.eib.org/en/infocentre/contact/index.htm</w:t>
      </w:r>
    </w:p>
    <w:p w14:paraId="47EED875" w14:textId="494CD99F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ELENA Program Contact</w:t>
      </w:r>
    </w:p>
    <w:p w14:paraId="30F2DAA5" w14:textId="77777777" w:rsidR="00C60B34" w:rsidRPr="00C60B34" w:rsidRDefault="00C60B34" w:rsidP="00C60B34">
      <w:pPr>
        <w:numPr>
          <w:ilvl w:val="0"/>
          <w:numId w:val="5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Email: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elena@eib.org</w:t>
      </w:r>
    </w:p>
    <w:p w14:paraId="6FBAB31F" w14:textId="77777777" w:rsidR="00C60B34" w:rsidRPr="00C60B34" w:rsidRDefault="00C60B34" w:rsidP="00C60B34">
      <w:pPr>
        <w:numPr>
          <w:ilvl w:val="0"/>
          <w:numId w:val="5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Info page: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https://www.eib.org/en/products/advisory/elena</w:t>
      </w:r>
    </w:p>
    <w:p w14:paraId="68769B87" w14:textId="1C4DE17D" w:rsidR="00C60B34" w:rsidRP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ILBANK (EIB Intermediary in Türkiye)</w:t>
      </w:r>
    </w:p>
    <w:p w14:paraId="29398035" w14:textId="77777777" w:rsidR="00C60B34" w:rsidRPr="00C60B34" w:rsidRDefault="00C60B34" w:rsidP="00C60B34">
      <w:pPr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Website: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</w:t>
      </w:r>
      <w:hyperlink r:id="rId27" w:tgtFrame="_new" w:history="1">
        <w:r w:rsidRPr="00C60B34">
          <w:rPr>
            <w:rStyle w:val="Hyperlink"/>
            <w:rFonts w:ascii="Times New Roman" w:eastAsia="Times New Roman" w:hAnsi="Times New Roman" w:cs="Times New Roman"/>
            <w:kern w:val="0"/>
            <w:lang w:val="en-US" w:eastAsia="lt-LT"/>
            <w14:ligatures w14:val="none"/>
          </w:rPr>
          <w:t>https://www.ilbank.gov.tr</w:t>
        </w:r>
      </w:hyperlink>
    </w:p>
    <w:p w14:paraId="1DF835E4" w14:textId="77777777" w:rsidR="00C60B34" w:rsidRPr="00C60B34" w:rsidRDefault="00C60B34" w:rsidP="00C60B34">
      <w:pPr>
        <w:numPr>
          <w:ilvl w:val="0"/>
          <w:numId w:val="5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>Phone:</w:t>
      </w:r>
      <w:r w:rsidRPr="00C60B34"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  <w:t xml:space="preserve"> +90 312 508 77 00</w:t>
      </w:r>
    </w:p>
    <w:p w14:paraId="56382DFD" w14:textId="77777777" w:rsidR="00C60B34" w:rsidRPr="00C60B34" w:rsidRDefault="00000000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lang w:val="en-US" w:eastAsia="lt-LT"/>
          <w14:ligatures w14:val="none"/>
        </w:rPr>
      </w:pPr>
      <w:r>
        <w:rPr>
          <w:rFonts w:ascii="Times New Roman" w:eastAsia="Times New Roman" w:hAnsi="Times New Roman" w:cs="Times New Roman"/>
          <w:noProof/>
          <w:kern w:val="0"/>
          <w:lang w:val="en-US" w:eastAsia="lt-LT"/>
        </w:rPr>
        <w:pict w14:anchorId="161189C8">
          <v:rect id="_x0000_i1042" alt="" style="width:449.05pt;height:.05pt;mso-width-percent:0;mso-height-percent:0;mso-width-percent:0;mso-height-percent:0" o:hrpct="990" o:hralign="center" o:hrstd="t" o:hr="t" fillcolor="#a0a0a0" stroked="f"/>
        </w:pict>
      </w:r>
    </w:p>
    <w:p w14:paraId="44492BA9" w14:textId="32586291" w:rsidR="00C60B34" w:rsidRDefault="00C60B34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  <w:r w:rsidRPr="00C60B34"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  <w:t xml:space="preserve"> </w:t>
      </w:r>
    </w:p>
    <w:p w14:paraId="32A44EE8" w14:textId="7DDF1F57" w:rsidR="007E0B53" w:rsidRDefault="007E0B53" w:rsidP="007E0B53">
      <w:pPr>
        <w:jc w:val="center"/>
        <w:rPr>
          <w:b/>
          <w:bCs/>
          <w:sz w:val="28"/>
          <w:szCs w:val="28"/>
          <w:lang w:val="en-US"/>
        </w:rPr>
      </w:pPr>
      <w:r w:rsidRPr="00C60B34">
        <w:rPr>
          <w:b/>
          <w:bCs/>
          <w:sz w:val="28"/>
          <w:szCs w:val="28"/>
          <w:lang w:val="en-US"/>
        </w:rPr>
        <w:t xml:space="preserve">RECOMMENDED </w:t>
      </w:r>
      <w:r w:rsidRPr="004A266E">
        <w:rPr>
          <w:b/>
          <w:bCs/>
          <w:sz w:val="28"/>
          <w:szCs w:val="28"/>
          <w:lang w:val="en-US"/>
        </w:rPr>
        <w:t xml:space="preserve">FINANCING ROADMAP: </w:t>
      </w:r>
      <w:r w:rsidRPr="007E0B53">
        <w:rPr>
          <w:b/>
          <w:bCs/>
          <w:sz w:val="28"/>
          <w:szCs w:val="28"/>
          <w:lang w:val="en-US"/>
        </w:rPr>
        <w:t>ANTALYA</w:t>
      </w:r>
      <w:r w:rsidRPr="004A266E">
        <w:rPr>
          <w:b/>
          <w:bCs/>
          <w:sz w:val="28"/>
          <w:szCs w:val="28"/>
          <w:lang w:val="en-US"/>
        </w:rPr>
        <w:t xml:space="preserve"> ENERGY DESK PROJECT</w:t>
      </w:r>
    </w:p>
    <w:p w14:paraId="7DCD6C9A" w14:textId="77777777" w:rsidR="007E0B53" w:rsidRPr="004A266E" w:rsidRDefault="007E0B53" w:rsidP="007E0B53">
      <w:pPr>
        <w:jc w:val="both"/>
        <w:rPr>
          <w:b/>
          <w:bCs/>
          <w:sz w:val="28"/>
          <w:szCs w:val="28"/>
          <w:lang w:val="en-US"/>
        </w:rPr>
      </w:pPr>
    </w:p>
    <w:p w14:paraId="6473DD91" w14:textId="77777777" w:rsidR="007E0B53" w:rsidRPr="004A266E" w:rsidRDefault="007E0B53" w:rsidP="007E0B53">
      <w:pPr>
        <w:rPr>
          <w:b/>
          <w:bCs/>
          <w:lang w:val="en-US"/>
        </w:rPr>
      </w:pPr>
      <w:r w:rsidRPr="004A266E">
        <w:rPr>
          <w:b/>
          <w:bCs/>
          <w:lang w:val="en-US"/>
        </w:rPr>
        <w:t xml:space="preserve"> Phase 1: Preparation and Structuring (Month 1–2)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2"/>
        <w:gridCol w:w="2407"/>
        <w:gridCol w:w="2564"/>
        <w:gridCol w:w="3273"/>
      </w:tblGrid>
      <w:tr w:rsidR="007E0B53" w:rsidRPr="004A266E" w14:paraId="2FD10EDE" w14:textId="77777777" w:rsidTr="0014528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C07E1DC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lastRenderedPageBreak/>
              <w:t>Action</w:t>
            </w:r>
          </w:p>
        </w:tc>
        <w:tc>
          <w:tcPr>
            <w:tcW w:w="0" w:type="auto"/>
            <w:vAlign w:val="center"/>
            <w:hideMark/>
          </w:tcPr>
          <w:p w14:paraId="65709B1F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2BFBEB2D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Responsible</w:t>
            </w:r>
          </w:p>
        </w:tc>
        <w:tc>
          <w:tcPr>
            <w:tcW w:w="0" w:type="auto"/>
            <w:vAlign w:val="center"/>
            <w:hideMark/>
          </w:tcPr>
          <w:p w14:paraId="7A79DAEF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Notes</w:t>
            </w:r>
          </w:p>
        </w:tc>
      </w:tr>
      <w:tr w:rsidR="007E0B53" w:rsidRPr="004A266E" w14:paraId="2F07815F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3420DC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1.1</w:t>
            </w:r>
          </w:p>
        </w:tc>
        <w:tc>
          <w:tcPr>
            <w:tcW w:w="0" w:type="auto"/>
            <w:vAlign w:val="center"/>
            <w:hideMark/>
          </w:tcPr>
          <w:p w14:paraId="24DD52F8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Form a dedicated project finance team</w:t>
            </w:r>
          </w:p>
        </w:tc>
        <w:tc>
          <w:tcPr>
            <w:tcW w:w="0" w:type="auto"/>
            <w:vAlign w:val="center"/>
            <w:hideMark/>
          </w:tcPr>
          <w:p w14:paraId="59C4ACAA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Antalya Municipality, Climate Change Dept.</w:t>
            </w:r>
          </w:p>
        </w:tc>
        <w:tc>
          <w:tcPr>
            <w:tcW w:w="0" w:type="auto"/>
            <w:vAlign w:val="center"/>
            <w:hideMark/>
          </w:tcPr>
          <w:p w14:paraId="6920EBEB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Include legal, finance, and technical staff</w:t>
            </w:r>
          </w:p>
        </w:tc>
      </w:tr>
      <w:tr w:rsidR="007E0B53" w:rsidRPr="004A266E" w14:paraId="1BD45893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FADBAC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1.2</w:t>
            </w:r>
          </w:p>
        </w:tc>
        <w:tc>
          <w:tcPr>
            <w:tcW w:w="0" w:type="auto"/>
            <w:vAlign w:val="center"/>
            <w:hideMark/>
          </w:tcPr>
          <w:p w14:paraId="2BCA3E3C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Update project documentation</w:t>
            </w:r>
          </w:p>
        </w:tc>
        <w:tc>
          <w:tcPr>
            <w:tcW w:w="0" w:type="auto"/>
            <w:vAlign w:val="center"/>
            <w:hideMark/>
          </w:tcPr>
          <w:p w14:paraId="08C25B18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Finance &amp; Technical Team</w:t>
            </w:r>
          </w:p>
        </w:tc>
        <w:tc>
          <w:tcPr>
            <w:tcW w:w="0" w:type="auto"/>
            <w:vAlign w:val="center"/>
            <w:hideMark/>
          </w:tcPr>
          <w:p w14:paraId="232D4C49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Prepare updated concept note, budget breakdown, expected outcomes</w:t>
            </w:r>
          </w:p>
        </w:tc>
      </w:tr>
      <w:tr w:rsidR="007E0B53" w:rsidRPr="004A266E" w14:paraId="01323165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56C0E4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1.3</w:t>
            </w:r>
          </w:p>
        </w:tc>
        <w:tc>
          <w:tcPr>
            <w:tcW w:w="0" w:type="auto"/>
            <w:vAlign w:val="center"/>
            <w:hideMark/>
          </w:tcPr>
          <w:p w14:paraId="6732BB39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Define project scope for bundling</w:t>
            </w:r>
          </w:p>
        </w:tc>
        <w:tc>
          <w:tcPr>
            <w:tcW w:w="0" w:type="auto"/>
            <w:vAlign w:val="center"/>
            <w:hideMark/>
          </w:tcPr>
          <w:p w14:paraId="20457617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Finance Team + ILBANK (advisory)</w:t>
            </w:r>
          </w:p>
        </w:tc>
        <w:tc>
          <w:tcPr>
            <w:tcW w:w="0" w:type="auto"/>
            <w:vAlign w:val="center"/>
            <w:hideMark/>
          </w:tcPr>
          <w:p w14:paraId="23D017EA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Consider bundling with other SECAP-related municipal projects to increase eligibility</w:t>
            </w:r>
          </w:p>
        </w:tc>
      </w:tr>
      <w:tr w:rsidR="007E0B53" w:rsidRPr="004A266E" w14:paraId="17FE549B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9DAACE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1.4</w:t>
            </w:r>
          </w:p>
        </w:tc>
        <w:tc>
          <w:tcPr>
            <w:tcW w:w="0" w:type="auto"/>
            <w:vAlign w:val="center"/>
            <w:hideMark/>
          </w:tcPr>
          <w:p w14:paraId="24AEAD1B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Engage local stakeholders</w:t>
            </w:r>
          </w:p>
        </w:tc>
        <w:tc>
          <w:tcPr>
            <w:tcW w:w="0" w:type="auto"/>
            <w:vAlign w:val="center"/>
            <w:hideMark/>
          </w:tcPr>
          <w:p w14:paraId="5C33A505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Municipality leadership, ILBANK, ATSO, local chambers</w:t>
            </w:r>
          </w:p>
        </w:tc>
        <w:tc>
          <w:tcPr>
            <w:tcW w:w="0" w:type="auto"/>
            <w:vAlign w:val="center"/>
            <w:hideMark/>
          </w:tcPr>
          <w:p w14:paraId="444EA435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Confirm local co-financing and advocacy support</w:t>
            </w:r>
          </w:p>
        </w:tc>
      </w:tr>
    </w:tbl>
    <w:p w14:paraId="13007F80" w14:textId="77777777" w:rsidR="007E0B53" w:rsidRPr="004A266E" w:rsidRDefault="00000000" w:rsidP="007E0B53">
      <w:pPr>
        <w:rPr>
          <w:lang w:val="en-US"/>
        </w:rPr>
      </w:pPr>
      <w:r>
        <w:rPr>
          <w:noProof/>
          <w:lang w:val="en-US"/>
        </w:rPr>
        <w:pict w14:anchorId="5CC50EBF">
          <v:rect id="_x0000_i1043" alt="" style="width:449.05pt;height:.05pt;mso-width-percent:0;mso-height-percent:0;mso-width-percent:0;mso-height-percent:0" o:hrpct="990" o:hralign="center" o:hrstd="t" o:hr="t" fillcolor="#a0a0a0" stroked="f"/>
        </w:pict>
      </w:r>
    </w:p>
    <w:p w14:paraId="15280607" w14:textId="77777777" w:rsidR="007E0B53" w:rsidRPr="004A266E" w:rsidRDefault="007E0B53" w:rsidP="007E0B53">
      <w:pPr>
        <w:rPr>
          <w:b/>
          <w:bCs/>
          <w:lang w:val="en-US"/>
        </w:rPr>
      </w:pPr>
      <w:r w:rsidRPr="004A266E">
        <w:rPr>
          <w:b/>
          <w:bCs/>
          <w:lang w:val="en-US"/>
        </w:rPr>
        <w:t xml:space="preserve"> Phase 2: Contacting Funding Bodies (Month 2–3)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2"/>
        <w:gridCol w:w="2090"/>
        <w:gridCol w:w="2781"/>
        <w:gridCol w:w="3373"/>
      </w:tblGrid>
      <w:tr w:rsidR="007E0B53" w:rsidRPr="004A266E" w14:paraId="2893D124" w14:textId="77777777" w:rsidTr="0014528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7BFAAF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Action</w:t>
            </w:r>
          </w:p>
        </w:tc>
        <w:tc>
          <w:tcPr>
            <w:tcW w:w="0" w:type="auto"/>
            <w:vAlign w:val="center"/>
            <w:hideMark/>
          </w:tcPr>
          <w:p w14:paraId="1E4CD1A2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04130753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Contact/Stakeholder</w:t>
            </w:r>
          </w:p>
        </w:tc>
        <w:tc>
          <w:tcPr>
            <w:tcW w:w="0" w:type="auto"/>
            <w:vAlign w:val="center"/>
            <w:hideMark/>
          </w:tcPr>
          <w:p w14:paraId="690CBBF7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Notes</w:t>
            </w:r>
          </w:p>
        </w:tc>
      </w:tr>
      <w:tr w:rsidR="007E0B53" w:rsidRPr="004A266E" w14:paraId="56058176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CB26D2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2.1</w:t>
            </w:r>
          </w:p>
        </w:tc>
        <w:tc>
          <w:tcPr>
            <w:tcW w:w="0" w:type="auto"/>
            <w:vAlign w:val="center"/>
            <w:hideMark/>
          </w:tcPr>
          <w:p w14:paraId="119D30D7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Send expression of interest to EIB</w:t>
            </w:r>
          </w:p>
        </w:tc>
        <w:tc>
          <w:tcPr>
            <w:tcW w:w="0" w:type="auto"/>
            <w:vAlign w:val="center"/>
            <w:hideMark/>
          </w:tcPr>
          <w:p w14:paraId="566766D2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info@eib.org</w:t>
            </w:r>
          </w:p>
        </w:tc>
        <w:tc>
          <w:tcPr>
            <w:tcW w:w="0" w:type="auto"/>
            <w:vAlign w:val="center"/>
            <w:hideMark/>
          </w:tcPr>
          <w:p w14:paraId="57E06167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Request guidance on bundling or ELENA support</w:t>
            </w:r>
          </w:p>
        </w:tc>
      </w:tr>
      <w:tr w:rsidR="007E0B53" w:rsidRPr="004A266E" w14:paraId="785CFE17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446BED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2.2</w:t>
            </w:r>
          </w:p>
        </w:tc>
        <w:tc>
          <w:tcPr>
            <w:tcW w:w="0" w:type="auto"/>
            <w:vAlign w:val="center"/>
            <w:hideMark/>
          </w:tcPr>
          <w:p w14:paraId="57ED37B1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Apply for ELENA (Technical Assistance)</w:t>
            </w:r>
          </w:p>
        </w:tc>
        <w:tc>
          <w:tcPr>
            <w:tcW w:w="0" w:type="auto"/>
            <w:vAlign w:val="center"/>
            <w:hideMark/>
          </w:tcPr>
          <w:p w14:paraId="427E5DEA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elena@eib.org</w:t>
            </w:r>
          </w:p>
        </w:tc>
        <w:tc>
          <w:tcPr>
            <w:tcW w:w="0" w:type="auto"/>
            <w:vAlign w:val="center"/>
            <w:hideMark/>
          </w:tcPr>
          <w:p w14:paraId="04E5A0F8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Seek up to 90% grant for preparation/staffing of the Energy Desk</w:t>
            </w:r>
          </w:p>
        </w:tc>
      </w:tr>
      <w:tr w:rsidR="007E0B53" w:rsidRPr="004A266E" w14:paraId="7EFE11B7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8CBACF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2.3</w:t>
            </w:r>
          </w:p>
        </w:tc>
        <w:tc>
          <w:tcPr>
            <w:tcW w:w="0" w:type="auto"/>
            <w:vAlign w:val="center"/>
            <w:hideMark/>
          </w:tcPr>
          <w:p w14:paraId="0BE753D2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Contact ILBANK</w:t>
            </w:r>
          </w:p>
        </w:tc>
        <w:tc>
          <w:tcPr>
            <w:tcW w:w="0" w:type="auto"/>
            <w:vAlign w:val="center"/>
            <w:hideMark/>
          </w:tcPr>
          <w:p w14:paraId="448750BE" w14:textId="77777777" w:rsidR="007E0B53" w:rsidRPr="004A266E" w:rsidRDefault="007E0B53" w:rsidP="00145285">
            <w:pPr>
              <w:rPr>
                <w:lang w:val="en-US"/>
              </w:rPr>
            </w:pPr>
            <w:hyperlink r:id="rId28" w:tgtFrame="_new" w:history="1">
              <w:r w:rsidRPr="004A266E">
                <w:rPr>
                  <w:rStyle w:val="Hyperlink"/>
                  <w:lang w:val="en-US"/>
                </w:rPr>
                <w:t>www.ilbank.gov.tr</w:t>
              </w:r>
            </w:hyperlink>
          </w:p>
        </w:tc>
        <w:tc>
          <w:tcPr>
            <w:tcW w:w="0" w:type="auto"/>
            <w:vAlign w:val="center"/>
            <w:hideMark/>
          </w:tcPr>
          <w:p w14:paraId="16315E5F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Request inclusion in existing or upcoming EIB-financed municipal programs</w:t>
            </w:r>
          </w:p>
        </w:tc>
      </w:tr>
      <w:tr w:rsidR="007E0B53" w:rsidRPr="004A266E" w14:paraId="0882D087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3FA83F3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2.4</w:t>
            </w:r>
          </w:p>
        </w:tc>
        <w:tc>
          <w:tcPr>
            <w:tcW w:w="0" w:type="auto"/>
            <w:vAlign w:val="center"/>
            <w:hideMark/>
          </w:tcPr>
          <w:p w14:paraId="6CA505D3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Contact World Bank Turkey Office</w:t>
            </w:r>
          </w:p>
        </w:tc>
        <w:tc>
          <w:tcPr>
            <w:tcW w:w="0" w:type="auto"/>
            <w:vAlign w:val="center"/>
            <w:hideMark/>
          </w:tcPr>
          <w:p w14:paraId="11DD55EF" w14:textId="77777777" w:rsidR="007E0B53" w:rsidRPr="004A266E" w:rsidRDefault="007E0B53" w:rsidP="00145285">
            <w:pPr>
              <w:rPr>
                <w:lang w:val="en-US"/>
              </w:rPr>
            </w:pPr>
            <w:hyperlink r:id="rId29" w:history="1">
              <w:r w:rsidRPr="004A266E">
                <w:rPr>
                  <w:rStyle w:val="Hyperlink"/>
                  <w:lang w:val="en-US"/>
                </w:rPr>
                <w:t>turkeyinfo@worldbank.org</w:t>
              </w:r>
            </w:hyperlink>
          </w:p>
        </w:tc>
        <w:tc>
          <w:tcPr>
            <w:tcW w:w="0" w:type="auto"/>
            <w:vAlign w:val="center"/>
            <w:hideMark/>
          </w:tcPr>
          <w:p w14:paraId="7336630D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Ask about eligibility for urban climate and energy efficiency funding</w:t>
            </w:r>
          </w:p>
        </w:tc>
      </w:tr>
      <w:tr w:rsidR="007E0B53" w:rsidRPr="004A266E" w14:paraId="2F03F822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86869D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2.5</w:t>
            </w:r>
          </w:p>
        </w:tc>
        <w:tc>
          <w:tcPr>
            <w:tcW w:w="0" w:type="auto"/>
            <w:vAlign w:val="center"/>
            <w:hideMark/>
          </w:tcPr>
          <w:p w14:paraId="4CE6F805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Contact TÜBİTAK for domestic R&amp;D support</w:t>
            </w:r>
          </w:p>
        </w:tc>
        <w:tc>
          <w:tcPr>
            <w:tcW w:w="0" w:type="auto"/>
            <w:vAlign w:val="center"/>
            <w:hideMark/>
          </w:tcPr>
          <w:p w14:paraId="53C5C07E" w14:textId="77777777" w:rsidR="007E0B53" w:rsidRPr="004A266E" w:rsidRDefault="007E0B53" w:rsidP="00145285">
            <w:pPr>
              <w:rPr>
                <w:lang w:val="en-US"/>
              </w:rPr>
            </w:pPr>
            <w:hyperlink r:id="rId30" w:tgtFrame="_new" w:history="1">
              <w:r w:rsidRPr="004A266E">
                <w:rPr>
                  <w:rStyle w:val="Hyperlink"/>
                  <w:lang w:val="en-US"/>
                </w:rPr>
                <w:t>www.tubitak.gov.tr</w:t>
              </w:r>
            </w:hyperlink>
          </w:p>
        </w:tc>
        <w:tc>
          <w:tcPr>
            <w:tcW w:w="0" w:type="auto"/>
            <w:vAlign w:val="center"/>
            <w:hideMark/>
          </w:tcPr>
          <w:p w14:paraId="64767218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Consider co-financing through national innovation grants</w:t>
            </w:r>
          </w:p>
        </w:tc>
      </w:tr>
    </w:tbl>
    <w:p w14:paraId="4652FC07" w14:textId="77777777" w:rsidR="007E0B53" w:rsidRPr="004A266E" w:rsidRDefault="00000000" w:rsidP="007E0B53">
      <w:pPr>
        <w:rPr>
          <w:lang w:val="en-US"/>
        </w:rPr>
      </w:pPr>
      <w:r>
        <w:rPr>
          <w:noProof/>
          <w:lang w:val="en-US"/>
        </w:rPr>
        <w:pict w14:anchorId="0ED3A987">
          <v:rect id="_x0000_i1044" alt="" style="width:449.05pt;height:.05pt;mso-width-percent:0;mso-height-percent:0;mso-width-percent:0;mso-height-percent:0" o:hrpct="990" o:hralign="center" o:hrstd="t" o:hr="t" fillcolor="#a0a0a0" stroked="f"/>
        </w:pict>
      </w:r>
    </w:p>
    <w:p w14:paraId="789B83E9" w14:textId="77777777" w:rsidR="007E0B53" w:rsidRPr="004A266E" w:rsidRDefault="007E0B53" w:rsidP="007E0B53">
      <w:pPr>
        <w:rPr>
          <w:b/>
          <w:bCs/>
          <w:lang w:val="en-US"/>
        </w:rPr>
      </w:pPr>
      <w:r w:rsidRPr="004A266E">
        <w:rPr>
          <w:b/>
          <w:bCs/>
          <w:lang w:val="en-US"/>
        </w:rPr>
        <w:t xml:space="preserve"> Phase 3: Formal Applications and Partnerships (Month 3–6)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82"/>
        <w:gridCol w:w="2788"/>
        <w:gridCol w:w="2096"/>
        <w:gridCol w:w="3360"/>
      </w:tblGrid>
      <w:tr w:rsidR="007E0B53" w:rsidRPr="004A266E" w14:paraId="7D11C60C" w14:textId="77777777" w:rsidTr="00145285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208D04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lastRenderedPageBreak/>
              <w:t>Action</w:t>
            </w:r>
          </w:p>
        </w:tc>
        <w:tc>
          <w:tcPr>
            <w:tcW w:w="0" w:type="auto"/>
            <w:vAlign w:val="center"/>
            <w:hideMark/>
          </w:tcPr>
          <w:p w14:paraId="58CE803C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Description</w:t>
            </w:r>
          </w:p>
        </w:tc>
        <w:tc>
          <w:tcPr>
            <w:tcW w:w="0" w:type="auto"/>
            <w:vAlign w:val="center"/>
            <w:hideMark/>
          </w:tcPr>
          <w:p w14:paraId="051A56F7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Stakeholders</w:t>
            </w:r>
          </w:p>
        </w:tc>
        <w:tc>
          <w:tcPr>
            <w:tcW w:w="0" w:type="auto"/>
            <w:vAlign w:val="center"/>
            <w:hideMark/>
          </w:tcPr>
          <w:p w14:paraId="5E870683" w14:textId="77777777" w:rsidR="007E0B53" w:rsidRPr="004A266E" w:rsidRDefault="007E0B53" w:rsidP="00145285">
            <w:pPr>
              <w:rPr>
                <w:b/>
                <w:bCs/>
                <w:lang w:val="en-US"/>
              </w:rPr>
            </w:pPr>
            <w:r w:rsidRPr="004A266E">
              <w:rPr>
                <w:b/>
                <w:bCs/>
                <w:lang w:val="en-US"/>
              </w:rPr>
              <w:t>Notes</w:t>
            </w:r>
          </w:p>
        </w:tc>
      </w:tr>
      <w:tr w:rsidR="007E0B53" w:rsidRPr="004A266E" w14:paraId="3E7E6E1A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E7C13B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3.1</w:t>
            </w:r>
          </w:p>
        </w:tc>
        <w:tc>
          <w:tcPr>
            <w:tcW w:w="0" w:type="auto"/>
            <w:vAlign w:val="center"/>
            <w:hideMark/>
          </w:tcPr>
          <w:p w14:paraId="2EECCC7A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Submit ELENA application</w:t>
            </w:r>
          </w:p>
        </w:tc>
        <w:tc>
          <w:tcPr>
            <w:tcW w:w="0" w:type="auto"/>
            <w:vAlign w:val="center"/>
            <w:hideMark/>
          </w:tcPr>
          <w:p w14:paraId="4D6D2834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With EIB support</w:t>
            </w:r>
          </w:p>
        </w:tc>
        <w:tc>
          <w:tcPr>
            <w:tcW w:w="0" w:type="auto"/>
            <w:vAlign w:val="center"/>
            <w:hideMark/>
          </w:tcPr>
          <w:p w14:paraId="6FAC4275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Include timeline, budget, staffing, and capacity needs</w:t>
            </w:r>
          </w:p>
        </w:tc>
      </w:tr>
      <w:tr w:rsidR="007E0B53" w:rsidRPr="004A266E" w14:paraId="26A4034D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52AEFE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3.2</w:t>
            </w:r>
          </w:p>
        </w:tc>
        <w:tc>
          <w:tcPr>
            <w:tcW w:w="0" w:type="auto"/>
            <w:vAlign w:val="center"/>
            <w:hideMark/>
          </w:tcPr>
          <w:p w14:paraId="66100E0E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Prepare application package for ILBANK</w:t>
            </w:r>
          </w:p>
        </w:tc>
        <w:tc>
          <w:tcPr>
            <w:tcW w:w="0" w:type="auto"/>
            <w:vAlign w:val="center"/>
            <w:hideMark/>
          </w:tcPr>
          <w:p w14:paraId="10F80961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ILBANK, Antalya Municipality</w:t>
            </w:r>
          </w:p>
        </w:tc>
        <w:tc>
          <w:tcPr>
            <w:tcW w:w="0" w:type="auto"/>
            <w:vAlign w:val="center"/>
            <w:hideMark/>
          </w:tcPr>
          <w:p w14:paraId="168C7CFF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Project summary, budget, SECAP linkage, socio-economic impact</w:t>
            </w:r>
          </w:p>
        </w:tc>
      </w:tr>
      <w:tr w:rsidR="007E0B53" w:rsidRPr="004A266E" w14:paraId="652E8346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D1F7171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3.3</w:t>
            </w:r>
          </w:p>
        </w:tc>
        <w:tc>
          <w:tcPr>
            <w:tcW w:w="0" w:type="auto"/>
            <w:vAlign w:val="center"/>
            <w:hideMark/>
          </w:tcPr>
          <w:p w14:paraId="3A4FFF67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Bundle with other municipal green initiatives</w:t>
            </w:r>
          </w:p>
        </w:tc>
        <w:tc>
          <w:tcPr>
            <w:tcW w:w="0" w:type="auto"/>
            <w:vAlign w:val="center"/>
            <w:hideMark/>
          </w:tcPr>
          <w:p w14:paraId="2A05D5EE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Internal coordination</w:t>
            </w:r>
          </w:p>
        </w:tc>
        <w:tc>
          <w:tcPr>
            <w:tcW w:w="0" w:type="auto"/>
            <w:vAlign w:val="center"/>
            <w:hideMark/>
          </w:tcPr>
          <w:p w14:paraId="3CECD830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Add renewable energy, insulation, or public awareness programs</w:t>
            </w:r>
          </w:p>
        </w:tc>
      </w:tr>
      <w:tr w:rsidR="007E0B53" w:rsidRPr="004A266E" w14:paraId="7315A1BB" w14:textId="77777777" w:rsidTr="00145285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6F0C77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3.4</w:t>
            </w:r>
          </w:p>
        </w:tc>
        <w:tc>
          <w:tcPr>
            <w:tcW w:w="0" w:type="auto"/>
            <w:vAlign w:val="center"/>
            <w:hideMark/>
          </w:tcPr>
          <w:p w14:paraId="733E0A9E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b/>
                <w:bCs/>
                <w:lang w:val="en-US"/>
              </w:rPr>
              <w:t>Apply for international funding calls</w:t>
            </w:r>
          </w:p>
        </w:tc>
        <w:tc>
          <w:tcPr>
            <w:tcW w:w="0" w:type="auto"/>
            <w:vAlign w:val="center"/>
            <w:hideMark/>
          </w:tcPr>
          <w:p w14:paraId="2E2A43FD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Horizon Europe, CTF, ESMAP</w:t>
            </w:r>
          </w:p>
        </w:tc>
        <w:tc>
          <w:tcPr>
            <w:tcW w:w="0" w:type="auto"/>
            <w:vAlign w:val="center"/>
            <w:hideMark/>
          </w:tcPr>
          <w:p w14:paraId="267F0CAA" w14:textId="77777777" w:rsidR="007E0B53" w:rsidRPr="004A266E" w:rsidRDefault="007E0B53" w:rsidP="00145285">
            <w:pPr>
              <w:rPr>
                <w:lang w:val="en-US"/>
              </w:rPr>
            </w:pPr>
            <w:r w:rsidRPr="004A266E">
              <w:rPr>
                <w:lang w:val="en-US"/>
              </w:rPr>
              <w:t>Monitor EU and UN calls aligned with urban energy actions</w:t>
            </w:r>
          </w:p>
        </w:tc>
      </w:tr>
    </w:tbl>
    <w:p w14:paraId="1449F037" w14:textId="33B1B4A6" w:rsidR="007E0B53" w:rsidRPr="004A266E" w:rsidRDefault="007E0B53" w:rsidP="007E0B53">
      <w:pPr>
        <w:rPr>
          <w:lang w:val="en-US"/>
        </w:rPr>
      </w:pPr>
    </w:p>
    <w:p w14:paraId="523BD772" w14:textId="77777777" w:rsidR="007E0B53" w:rsidRPr="00C60B34" w:rsidRDefault="007E0B53" w:rsidP="00C60B34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val="en-US" w:eastAsia="lt-LT"/>
          <w14:ligatures w14:val="none"/>
        </w:rPr>
      </w:pPr>
    </w:p>
    <w:sectPr w:rsidR="007E0B53" w:rsidRPr="00C60B34"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42C20"/>
    <w:multiLevelType w:val="multilevel"/>
    <w:tmpl w:val="F586D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591E45"/>
    <w:multiLevelType w:val="multilevel"/>
    <w:tmpl w:val="D48E0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DA0259"/>
    <w:multiLevelType w:val="multilevel"/>
    <w:tmpl w:val="7EA85F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BC49F8"/>
    <w:multiLevelType w:val="hybridMultilevel"/>
    <w:tmpl w:val="FF10A246"/>
    <w:lvl w:ilvl="0" w:tplc="CCCA1C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E3C58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5E41C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8A5DA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9425E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0C23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9B8FFD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06E94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132641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0DFF298F"/>
    <w:multiLevelType w:val="multilevel"/>
    <w:tmpl w:val="1BCCD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1C5F4F"/>
    <w:multiLevelType w:val="multilevel"/>
    <w:tmpl w:val="28383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3A67E2"/>
    <w:multiLevelType w:val="multilevel"/>
    <w:tmpl w:val="1F5C93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107B08"/>
    <w:multiLevelType w:val="multilevel"/>
    <w:tmpl w:val="61F2F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605307"/>
    <w:multiLevelType w:val="multilevel"/>
    <w:tmpl w:val="ECDAF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CA76F07"/>
    <w:multiLevelType w:val="multilevel"/>
    <w:tmpl w:val="3806B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E2F1622"/>
    <w:multiLevelType w:val="multilevel"/>
    <w:tmpl w:val="86A04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EE662A"/>
    <w:multiLevelType w:val="multilevel"/>
    <w:tmpl w:val="68D2D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A9588A"/>
    <w:multiLevelType w:val="multilevel"/>
    <w:tmpl w:val="D8083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7BB59F5"/>
    <w:multiLevelType w:val="multilevel"/>
    <w:tmpl w:val="BE3C8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7E24AF5"/>
    <w:multiLevelType w:val="multilevel"/>
    <w:tmpl w:val="A2CC0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045A39"/>
    <w:multiLevelType w:val="multilevel"/>
    <w:tmpl w:val="FFE80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85E6510"/>
    <w:multiLevelType w:val="multilevel"/>
    <w:tmpl w:val="D1ECD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8C67256"/>
    <w:multiLevelType w:val="multilevel"/>
    <w:tmpl w:val="1ADE19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F3F3303"/>
    <w:multiLevelType w:val="multilevel"/>
    <w:tmpl w:val="94C025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28F51FF"/>
    <w:multiLevelType w:val="multilevel"/>
    <w:tmpl w:val="F998DF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2D42CB4"/>
    <w:multiLevelType w:val="multilevel"/>
    <w:tmpl w:val="7610C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56647C5"/>
    <w:multiLevelType w:val="multilevel"/>
    <w:tmpl w:val="0DA6E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378C296A"/>
    <w:multiLevelType w:val="multilevel"/>
    <w:tmpl w:val="281E7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7FD1663"/>
    <w:multiLevelType w:val="multilevel"/>
    <w:tmpl w:val="F4EEDD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99708B2"/>
    <w:multiLevelType w:val="multilevel"/>
    <w:tmpl w:val="807ED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AC83F81"/>
    <w:multiLevelType w:val="multilevel"/>
    <w:tmpl w:val="F0F0A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E75463A"/>
    <w:multiLevelType w:val="multilevel"/>
    <w:tmpl w:val="D6EE21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15E76B4"/>
    <w:multiLevelType w:val="multilevel"/>
    <w:tmpl w:val="70B07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1A33F2F"/>
    <w:multiLevelType w:val="multilevel"/>
    <w:tmpl w:val="5CD4C3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43A3613"/>
    <w:multiLevelType w:val="multilevel"/>
    <w:tmpl w:val="5B3A33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CA04991"/>
    <w:multiLevelType w:val="multilevel"/>
    <w:tmpl w:val="1BFE2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4DCF36B9"/>
    <w:multiLevelType w:val="multilevel"/>
    <w:tmpl w:val="06F09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1C11262"/>
    <w:multiLevelType w:val="multilevel"/>
    <w:tmpl w:val="45206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38152B3"/>
    <w:multiLevelType w:val="multilevel"/>
    <w:tmpl w:val="E458B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4811CC7"/>
    <w:multiLevelType w:val="multilevel"/>
    <w:tmpl w:val="67B050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6745766"/>
    <w:multiLevelType w:val="multilevel"/>
    <w:tmpl w:val="594887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7076F30"/>
    <w:multiLevelType w:val="hybridMultilevel"/>
    <w:tmpl w:val="8DAEEC28"/>
    <w:lvl w:ilvl="0" w:tplc="718ED1E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206FE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A8216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1E878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D0E37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ACB2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6C448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DFCAC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6A8DF4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7" w15:restartNumberingAfterBreak="0">
    <w:nsid w:val="58770417"/>
    <w:multiLevelType w:val="multilevel"/>
    <w:tmpl w:val="2876B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95844B6"/>
    <w:multiLevelType w:val="multilevel"/>
    <w:tmpl w:val="7C16D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AD573ED"/>
    <w:multiLevelType w:val="multilevel"/>
    <w:tmpl w:val="569AA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AEF4FA1"/>
    <w:multiLevelType w:val="multilevel"/>
    <w:tmpl w:val="2898D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B5F199A"/>
    <w:multiLevelType w:val="multilevel"/>
    <w:tmpl w:val="A59842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621E5216"/>
    <w:multiLevelType w:val="multilevel"/>
    <w:tmpl w:val="A112A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3603184"/>
    <w:multiLevelType w:val="multilevel"/>
    <w:tmpl w:val="AC862E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5054FEA"/>
    <w:multiLevelType w:val="multilevel"/>
    <w:tmpl w:val="00B0D1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7BE1F76"/>
    <w:multiLevelType w:val="hybridMultilevel"/>
    <w:tmpl w:val="6F88173A"/>
    <w:lvl w:ilvl="0" w:tplc="61F211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26272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5A093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3232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7AA5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27A3C5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FCA32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7CE98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044EC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6" w15:restartNumberingAfterBreak="0">
    <w:nsid w:val="6817071F"/>
    <w:multiLevelType w:val="multilevel"/>
    <w:tmpl w:val="9CA29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E393F03"/>
    <w:multiLevelType w:val="multilevel"/>
    <w:tmpl w:val="1020E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1F46033"/>
    <w:multiLevelType w:val="multilevel"/>
    <w:tmpl w:val="B1A6C8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739729D3"/>
    <w:multiLevelType w:val="multilevel"/>
    <w:tmpl w:val="A20EA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823203B"/>
    <w:multiLevelType w:val="multilevel"/>
    <w:tmpl w:val="8098E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91E4F52"/>
    <w:multiLevelType w:val="multilevel"/>
    <w:tmpl w:val="8AB49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2942977">
    <w:abstractNumId w:val="28"/>
  </w:num>
  <w:num w:numId="2" w16cid:durableId="2039239217">
    <w:abstractNumId w:val="35"/>
  </w:num>
  <w:num w:numId="3" w16cid:durableId="164057497">
    <w:abstractNumId w:val="40"/>
  </w:num>
  <w:num w:numId="4" w16cid:durableId="26760035">
    <w:abstractNumId w:val="19"/>
  </w:num>
  <w:num w:numId="5" w16cid:durableId="1468547663">
    <w:abstractNumId w:val="23"/>
  </w:num>
  <w:num w:numId="6" w16cid:durableId="1602371476">
    <w:abstractNumId w:val="6"/>
  </w:num>
  <w:num w:numId="7" w16cid:durableId="232664776">
    <w:abstractNumId w:val="42"/>
  </w:num>
  <w:num w:numId="8" w16cid:durableId="253132543">
    <w:abstractNumId w:val="51"/>
  </w:num>
  <w:num w:numId="9" w16cid:durableId="1127511220">
    <w:abstractNumId w:val="39"/>
  </w:num>
  <w:num w:numId="10" w16cid:durableId="1655329256">
    <w:abstractNumId w:val="44"/>
  </w:num>
  <w:num w:numId="11" w16cid:durableId="1425612559">
    <w:abstractNumId w:val="46"/>
  </w:num>
  <w:num w:numId="12" w16cid:durableId="538903924">
    <w:abstractNumId w:val="18"/>
  </w:num>
  <w:num w:numId="13" w16cid:durableId="58406198">
    <w:abstractNumId w:val="34"/>
  </w:num>
  <w:num w:numId="14" w16cid:durableId="1435444337">
    <w:abstractNumId w:val="2"/>
  </w:num>
  <w:num w:numId="15" w16cid:durableId="364016970">
    <w:abstractNumId w:val="29"/>
  </w:num>
  <w:num w:numId="16" w16cid:durableId="1686056613">
    <w:abstractNumId w:val="11"/>
  </w:num>
  <w:num w:numId="17" w16cid:durableId="2041473123">
    <w:abstractNumId w:val="13"/>
  </w:num>
  <w:num w:numId="18" w16cid:durableId="1052582770">
    <w:abstractNumId w:val="49"/>
  </w:num>
  <w:num w:numId="19" w16cid:durableId="1174493405">
    <w:abstractNumId w:val="1"/>
  </w:num>
  <w:num w:numId="20" w16cid:durableId="410003867">
    <w:abstractNumId w:val="32"/>
  </w:num>
  <w:num w:numId="21" w16cid:durableId="2021274344">
    <w:abstractNumId w:val="37"/>
  </w:num>
  <w:num w:numId="22" w16cid:durableId="658314298">
    <w:abstractNumId w:val="26"/>
  </w:num>
  <w:num w:numId="23" w16cid:durableId="1144736092">
    <w:abstractNumId w:val="9"/>
  </w:num>
  <w:num w:numId="24" w16cid:durableId="845486439">
    <w:abstractNumId w:val="25"/>
  </w:num>
  <w:num w:numId="25" w16cid:durableId="1525053254">
    <w:abstractNumId w:val="15"/>
  </w:num>
  <w:num w:numId="26" w16cid:durableId="1338072147">
    <w:abstractNumId w:val="50"/>
  </w:num>
  <w:num w:numId="27" w16cid:durableId="338116492">
    <w:abstractNumId w:val="22"/>
  </w:num>
  <w:num w:numId="28" w16cid:durableId="839737502">
    <w:abstractNumId w:val="12"/>
  </w:num>
  <w:num w:numId="29" w16cid:durableId="1748378426">
    <w:abstractNumId w:val="43"/>
  </w:num>
  <w:num w:numId="30" w16cid:durableId="383065843">
    <w:abstractNumId w:val="10"/>
  </w:num>
  <w:num w:numId="31" w16cid:durableId="1189564654">
    <w:abstractNumId w:val="5"/>
  </w:num>
  <w:num w:numId="32" w16cid:durableId="73943083">
    <w:abstractNumId w:val="4"/>
  </w:num>
  <w:num w:numId="33" w16cid:durableId="653947718">
    <w:abstractNumId w:val="36"/>
  </w:num>
  <w:num w:numId="34" w16cid:durableId="402992637">
    <w:abstractNumId w:val="45"/>
  </w:num>
  <w:num w:numId="35" w16cid:durableId="1332640152">
    <w:abstractNumId w:val="3"/>
  </w:num>
  <w:num w:numId="36" w16cid:durableId="1960407034">
    <w:abstractNumId w:val="31"/>
  </w:num>
  <w:num w:numId="37" w16cid:durableId="1811437124">
    <w:abstractNumId w:val="7"/>
  </w:num>
  <w:num w:numId="38" w16cid:durableId="233200481">
    <w:abstractNumId w:val="14"/>
  </w:num>
  <w:num w:numId="39" w16cid:durableId="356128376">
    <w:abstractNumId w:val="38"/>
  </w:num>
  <w:num w:numId="40" w16cid:durableId="758140493">
    <w:abstractNumId w:val="17"/>
  </w:num>
  <w:num w:numId="41" w16cid:durableId="825168648">
    <w:abstractNumId w:val="20"/>
  </w:num>
  <w:num w:numId="42" w16cid:durableId="167792007">
    <w:abstractNumId w:val="33"/>
  </w:num>
  <w:num w:numId="43" w16cid:durableId="1693799464">
    <w:abstractNumId w:val="47"/>
  </w:num>
  <w:num w:numId="44" w16cid:durableId="278151000">
    <w:abstractNumId w:val="27"/>
  </w:num>
  <w:num w:numId="45" w16cid:durableId="539128617">
    <w:abstractNumId w:val="41"/>
  </w:num>
  <w:num w:numId="46" w16cid:durableId="1616519801">
    <w:abstractNumId w:val="30"/>
  </w:num>
  <w:num w:numId="47" w16cid:durableId="1211576994">
    <w:abstractNumId w:val="24"/>
  </w:num>
  <w:num w:numId="48" w16cid:durableId="288633903">
    <w:abstractNumId w:val="16"/>
  </w:num>
  <w:num w:numId="49" w16cid:durableId="990669688">
    <w:abstractNumId w:val="8"/>
  </w:num>
  <w:num w:numId="50" w16cid:durableId="2135977353">
    <w:abstractNumId w:val="21"/>
  </w:num>
  <w:num w:numId="51" w16cid:durableId="970136870">
    <w:abstractNumId w:val="48"/>
  </w:num>
  <w:num w:numId="52" w16cid:durableId="9197540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0941"/>
    <w:rsid w:val="00051373"/>
    <w:rsid w:val="00064815"/>
    <w:rsid w:val="001835FB"/>
    <w:rsid w:val="00186D0C"/>
    <w:rsid w:val="00187DBE"/>
    <w:rsid w:val="001E0AEA"/>
    <w:rsid w:val="001F3959"/>
    <w:rsid w:val="00222CA8"/>
    <w:rsid w:val="00235E1A"/>
    <w:rsid w:val="00286C64"/>
    <w:rsid w:val="002E22EE"/>
    <w:rsid w:val="002F46F7"/>
    <w:rsid w:val="003012D1"/>
    <w:rsid w:val="00355C15"/>
    <w:rsid w:val="003E2F12"/>
    <w:rsid w:val="00443742"/>
    <w:rsid w:val="004858BC"/>
    <w:rsid w:val="004B6F6A"/>
    <w:rsid w:val="004D107F"/>
    <w:rsid w:val="0050234C"/>
    <w:rsid w:val="00523A33"/>
    <w:rsid w:val="00545E18"/>
    <w:rsid w:val="005A016D"/>
    <w:rsid w:val="005E0EF9"/>
    <w:rsid w:val="0060576E"/>
    <w:rsid w:val="00627AAC"/>
    <w:rsid w:val="0066072B"/>
    <w:rsid w:val="00664D30"/>
    <w:rsid w:val="00672B3F"/>
    <w:rsid w:val="007065E0"/>
    <w:rsid w:val="00772AC0"/>
    <w:rsid w:val="007D1D02"/>
    <w:rsid w:val="007E0B53"/>
    <w:rsid w:val="00830941"/>
    <w:rsid w:val="0084085E"/>
    <w:rsid w:val="008A60B5"/>
    <w:rsid w:val="008C0304"/>
    <w:rsid w:val="00903631"/>
    <w:rsid w:val="009C1356"/>
    <w:rsid w:val="00A12C09"/>
    <w:rsid w:val="00A639F5"/>
    <w:rsid w:val="00A85BC3"/>
    <w:rsid w:val="00B22D30"/>
    <w:rsid w:val="00B518EB"/>
    <w:rsid w:val="00B81CBB"/>
    <w:rsid w:val="00B81F82"/>
    <w:rsid w:val="00BB7762"/>
    <w:rsid w:val="00BD6DAE"/>
    <w:rsid w:val="00C461D1"/>
    <w:rsid w:val="00C60B34"/>
    <w:rsid w:val="00CE2E4F"/>
    <w:rsid w:val="00D23C72"/>
    <w:rsid w:val="00D843FE"/>
    <w:rsid w:val="00D86E55"/>
    <w:rsid w:val="00E6022C"/>
    <w:rsid w:val="00EA0C56"/>
    <w:rsid w:val="00F00CED"/>
    <w:rsid w:val="00F7321E"/>
    <w:rsid w:val="00FA01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E3E92D"/>
  <w15:chartTrackingRefBased/>
  <w15:docId w15:val="{DB25C72F-A13C-4A90-BAC0-214FAE8FC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09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09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94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09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094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09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09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09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09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094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094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94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094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094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09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09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09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09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09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09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09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09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09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09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09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094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094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094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094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64D3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4D3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26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5292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5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6376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36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27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638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3413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55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933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35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821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936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89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1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98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28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85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39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116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1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88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69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15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28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99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358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29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17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45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701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197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99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20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12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85559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5671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9845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7217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01955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38345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067501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354038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3852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89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28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441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428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723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.europa.eu/info/funding-tenders/opportunities/portal" TargetMode="External"/><Relationship Id="rId13" Type="http://schemas.openxmlformats.org/officeDocument/2006/relationships/hyperlink" Target="https://eu-mayors.ec.europa.eu" TargetMode="External"/><Relationship Id="rId18" Type="http://schemas.openxmlformats.org/officeDocument/2006/relationships/hyperlink" Target="https://ec.europa.eu/info/funding-tenders/opportunities/portal" TargetMode="External"/><Relationship Id="rId26" Type="http://schemas.openxmlformats.org/officeDocument/2006/relationships/hyperlink" Target="https://www.ilbank.gov.tr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esmap@worldbank.org" TargetMode="External"/><Relationship Id="rId7" Type="http://schemas.openxmlformats.org/officeDocument/2006/relationships/hyperlink" Target="https://ec.europa.eu/programmes/horizon-europe" TargetMode="External"/><Relationship Id="rId12" Type="http://schemas.openxmlformats.org/officeDocument/2006/relationships/hyperlink" Target="https://www.ebrdgeff.com" TargetMode="External"/><Relationship Id="rId17" Type="http://schemas.openxmlformats.org/officeDocument/2006/relationships/hyperlink" Target="https://ec.europa.eu/info/funding-tenders/opportunities/" TargetMode="External"/><Relationship Id="rId25" Type="http://schemas.openxmlformats.org/officeDocument/2006/relationships/hyperlink" Target="https://csb.gov.tr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tubitak.gov.tr" TargetMode="External"/><Relationship Id="rId20" Type="http://schemas.openxmlformats.org/officeDocument/2006/relationships/hyperlink" Target="https://esmap.org" TargetMode="External"/><Relationship Id="rId29" Type="http://schemas.openxmlformats.org/officeDocument/2006/relationships/hyperlink" Target="mailto:turkeyinfo@worldbank.org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s://www.ebrd.com" TargetMode="External"/><Relationship Id="rId24" Type="http://schemas.openxmlformats.org/officeDocument/2006/relationships/hyperlink" Target="https://www.worldbank.org/en/programs/program-for-results-financing" TargetMode="External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www.undp.org" TargetMode="External"/><Relationship Id="rId23" Type="http://schemas.openxmlformats.org/officeDocument/2006/relationships/hyperlink" Target="mailto:turkeyinfo@worldbank.org" TargetMode="External"/><Relationship Id="rId28" Type="http://schemas.openxmlformats.org/officeDocument/2006/relationships/hyperlink" Target="http://www.ilbank.gov.tr" TargetMode="External"/><Relationship Id="rId10" Type="http://schemas.openxmlformats.org/officeDocument/2006/relationships/hyperlink" Target="https://ec.europa.eu/easme/en/section/life" TargetMode="External"/><Relationship Id="rId19" Type="http://schemas.openxmlformats.org/officeDocument/2006/relationships/hyperlink" Target="https://www.ebrdgreencities.com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c.europa.eu/info/funding-tenders/opportunities/portal" TargetMode="External"/><Relationship Id="rId14" Type="http://schemas.openxmlformats.org/officeDocument/2006/relationships/hyperlink" Target="https://www.thegef.org" TargetMode="External"/><Relationship Id="rId22" Type="http://schemas.openxmlformats.org/officeDocument/2006/relationships/hyperlink" Target="https://www.worldbank.org/en/country/turkey" TargetMode="External"/><Relationship Id="rId27" Type="http://schemas.openxmlformats.org/officeDocument/2006/relationships/hyperlink" Target="https://www.ilbank.gov.tr" TargetMode="External"/><Relationship Id="rId30" Type="http://schemas.openxmlformats.org/officeDocument/2006/relationships/hyperlink" Target="http://www.tubitak.gov.t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df55435-53b1-437a-8ee5-e6f247d37c36}" enabled="0" method="" siteId="{9df55435-53b1-437a-8ee5-e6f247d37c36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11</Pages>
  <Words>10751</Words>
  <Characters>6129</Characters>
  <Application>Microsoft Office Word</Application>
  <DocSecurity>0</DocSecurity>
  <Lines>51</Lines>
  <Paragraphs>33</Paragraphs>
  <ScaleCrop>false</ScaleCrop>
  <Company/>
  <LinksUpToDate>false</LinksUpToDate>
  <CharactersWithSpaces>16847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Jūratė Lepardinienė</dc:creator>
  <cp:keywords/>
  <dc:description/>
  <cp:lastModifiedBy>Jūratė Lepardinienė</cp:lastModifiedBy>
  <cp:revision>4</cp:revision>
  <dcterms:created xsi:type="dcterms:W3CDTF">2025-06-04T06:05:00Z</dcterms:created>
  <dcterms:modified xsi:type="dcterms:W3CDTF">2025-06-04T11:35:00Z</dcterms:modified>
</cp:coreProperties>
</file>